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FE" w:rsidRDefault="00753FFE" w:rsidP="000E462B">
      <w:pPr>
        <w:spacing w:after="0"/>
        <w:ind w:left="-567" w:right="-1" w:firstLine="12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Доклад на тему</w:t>
      </w:r>
    </w:p>
    <w:p w:rsidR="007355EF" w:rsidRDefault="00753FFE" w:rsidP="000E462B">
      <w:pPr>
        <w:spacing w:after="0"/>
        <w:ind w:left="-567" w:right="-1" w:firstLine="127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7178F" w:rsidRPr="009F755A">
        <w:rPr>
          <w:rFonts w:ascii="Times New Roman" w:hAnsi="Times New Roman" w:cs="Times New Roman"/>
          <w:b/>
          <w:sz w:val="28"/>
          <w:szCs w:val="28"/>
        </w:rPr>
        <w:t>Результаты реализации муниципальной программы поддержки школ с низкими результатами обучения и школами, находящимися в небл</w:t>
      </w:r>
      <w:r w:rsidR="000E462B">
        <w:rPr>
          <w:rFonts w:ascii="Times New Roman" w:hAnsi="Times New Roman" w:cs="Times New Roman"/>
          <w:b/>
          <w:sz w:val="28"/>
          <w:szCs w:val="28"/>
        </w:rPr>
        <w:t>агоприятных социальных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682D" w:rsidRDefault="009F682D" w:rsidP="000E462B">
      <w:pPr>
        <w:spacing w:after="0"/>
        <w:ind w:left="-567" w:right="-1" w:firstLine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2D" w:rsidRDefault="009F682D" w:rsidP="009F682D">
      <w:pPr>
        <w:spacing w:after="0"/>
        <w:ind w:left="2832" w:right="-1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9F682D">
        <w:rPr>
          <w:rFonts w:ascii="Times New Roman" w:hAnsi="Times New Roman" w:cs="Times New Roman"/>
          <w:sz w:val="28"/>
          <w:szCs w:val="28"/>
        </w:rPr>
        <w:t>Комарова О.В., зам. директора по методической работе МБУ ДО Центра «Эдельвейс»</w:t>
      </w:r>
    </w:p>
    <w:p w:rsidR="009F682D" w:rsidRPr="009F682D" w:rsidRDefault="009F682D" w:rsidP="009F682D">
      <w:pPr>
        <w:spacing w:after="0"/>
        <w:ind w:left="2832" w:right="-1" w:firstLine="12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21.10.2021г.</w:t>
      </w:r>
    </w:p>
    <w:p w:rsidR="0043298A" w:rsidRPr="00BB0201" w:rsidRDefault="0043298A" w:rsidP="000E462B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201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43298A" w:rsidRPr="00A31C59" w:rsidRDefault="009A5A85" w:rsidP="00A31C59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C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98A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2020-</w:t>
      </w:r>
      <w:r w:rsidR="000E462B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20</w:t>
      </w:r>
      <w:r w:rsidR="0043298A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21 </w:t>
      </w:r>
      <w:r w:rsidR="00521CA6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году</w:t>
      </w:r>
      <w:r w:rsidR="0043298A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831F39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</w:t>
      </w:r>
      <w:r w:rsidR="0043298A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Пошехонском МР была разработана и реализована (1-</w:t>
      </w:r>
      <w:r w:rsidR="000E462B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й год) муниципальная Программа поддержки </w:t>
      </w:r>
      <w:r w:rsidR="0043298A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ШНОР и ШНСУ в рамках реализации регионального проекта «Повышение качества образования в школах с низкими результатами обучения и в школах, функционирующих в неблагоприятных социальных условиях». По результатам отбора </w:t>
      </w:r>
      <w:r w:rsidR="00453DC1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(</w:t>
      </w:r>
      <w:r w:rsidR="00CF3E31" w:rsidRPr="00A31C59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>по показателям ОИП</w:t>
      </w:r>
      <w:r w:rsidR="006036F8" w:rsidRPr="00A31C59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>&lt;36 баллов</w:t>
      </w:r>
      <w:r w:rsidR="00CF3E31" w:rsidRPr="00A31C59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 xml:space="preserve"> и ИСБ</w:t>
      </w:r>
      <w:r w:rsidR="006036F8" w:rsidRPr="00A31C59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>&lt;50 баллов</w:t>
      </w:r>
      <w:r w:rsidR="00453DC1" w:rsidRPr="00A31C59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>)</w:t>
      </w:r>
      <w:r w:rsidR="006036F8" w:rsidRPr="00A31C59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 xml:space="preserve"> </w:t>
      </w:r>
      <w:r w:rsidR="0043298A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участниками Программы стали 6 школ района,</w:t>
      </w:r>
      <w:r w:rsidR="00CF3E31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="0043298A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которые также </w:t>
      </w:r>
      <w:proofErr w:type="gramStart"/>
      <w:r w:rsidR="0043298A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разработали и </w:t>
      </w:r>
      <w:r w:rsidR="000E462B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начали</w:t>
      </w:r>
      <w:proofErr w:type="gramEnd"/>
      <w:r w:rsidR="000E462B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3298A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реализ</w:t>
      </w:r>
      <w:r w:rsidR="000E462B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ацию программ</w:t>
      </w:r>
      <w:r w:rsidR="0043298A" w:rsidRPr="00A31C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перехода школ в эффективный режим работы.</w:t>
      </w:r>
      <w:r w:rsidR="00A31C59" w:rsidRPr="00A31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98A" w:rsidRPr="00BB0201" w:rsidRDefault="0043298A" w:rsidP="000E462B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201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43298A" w:rsidRPr="00BF4FD5" w:rsidRDefault="0043298A" w:rsidP="00BF4FD5">
      <w:pPr>
        <w:spacing w:after="0" w:line="240" w:lineRule="auto"/>
        <w:ind w:left="-851"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8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Анализируя состояние </w:t>
      </w:r>
      <w:r w:rsidR="00453DC1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текущей ситуации в муниципальном образовании</w:t>
      </w:r>
      <w:r w:rsidRPr="0043298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района, мы </w:t>
      </w:r>
      <w:r w:rsidR="00521CA6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определили</w:t>
      </w:r>
      <w:r w:rsidRPr="0043298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основные проблемы,  </w:t>
      </w:r>
      <w:r w:rsidR="00521CA6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которые </w:t>
      </w:r>
      <w:r w:rsidRPr="0043298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влияю</w:t>
      </w:r>
      <w:r w:rsidR="00521CA6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т</w:t>
      </w:r>
      <w:r w:rsidRPr="0043298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 на качество образования и в соответствии со стратегической целью Программы определили основные направления изменений  : формирование функциональной грамотности обучающихся как основы качественного образования (</w:t>
      </w:r>
      <w:r w:rsidR="003917E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т.к.</w:t>
      </w:r>
      <w:r w:rsidRPr="0043298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обучающиеся имеют  стабильные предметные результаты, но  не умеют  их применять в  практических ситуациях ) и психолого-педагогическое сопровождение детей для их дальнейшей успешной социализации (</w:t>
      </w:r>
      <w:r w:rsidR="003917E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т.к. отмечено </w:t>
      </w:r>
      <w:r w:rsidRPr="0043298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отсутствие адресной помощи участникам образовательного процесса из-за недостаточной готовности педагогов к психолого-педагогическому сопровождению обучающихся).</w:t>
      </w:r>
    </w:p>
    <w:p w:rsidR="0043298A" w:rsidRPr="00BB0201" w:rsidRDefault="0043298A" w:rsidP="000E462B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201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43298A" w:rsidRPr="00BB0201" w:rsidRDefault="00803E63" w:rsidP="000E462B">
      <w:pPr>
        <w:pStyle w:val="a4"/>
        <w:spacing w:before="0" w:beforeAutospacing="0" w:after="0" w:afterAutospacing="0"/>
        <w:ind w:left="-851" w:right="-143" w:firstLine="851"/>
        <w:jc w:val="both"/>
        <w:rPr>
          <w:sz w:val="28"/>
          <w:szCs w:val="28"/>
        </w:rPr>
      </w:pPr>
      <w:r>
        <w:rPr>
          <w:rFonts w:eastAsia="DejaVu Sans"/>
          <w:color w:val="000000"/>
          <w:kern w:val="24"/>
          <w:sz w:val="28"/>
          <w:szCs w:val="28"/>
        </w:rPr>
        <w:t>При реализации программы</w:t>
      </w:r>
      <w:r w:rsidR="006568BD">
        <w:rPr>
          <w:rFonts w:eastAsia="DejaVu Sans"/>
          <w:color w:val="000000"/>
          <w:kern w:val="24"/>
          <w:sz w:val="28"/>
          <w:szCs w:val="28"/>
        </w:rPr>
        <w:t xml:space="preserve"> </w:t>
      </w:r>
      <w:r>
        <w:rPr>
          <w:rFonts w:eastAsia="DejaVu Sans"/>
          <w:color w:val="000000"/>
          <w:kern w:val="24"/>
          <w:sz w:val="28"/>
          <w:szCs w:val="28"/>
        </w:rPr>
        <w:t xml:space="preserve">продуманы </w:t>
      </w:r>
      <w:r w:rsidR="006568BD">
        <w:rPr>
          <w:rFonts w:eastAsia="DejaVu Sans"/>
          <w:color w:val="000000"/>
          <w:kern w:val="24"/>
          <w:sz w:val="28"/>
          <w:szCs w:val="28"/>
        </w:rPr>
        <w:t>к</w:t>
      </w:r>
      <w:r w:rsidR="0043298A" w:rsidRPr="00BB0201">
        <w:rPr>
          <w:rFonts w:eastAsia="DejaVu Sans"/>
          <w:color w:val="000000"/>
          <w:kern w:val="24"/>
          <w:sz w:val="28"/>
          <w:szCs w:val="28"/>
        </w:rPr>
        <w:t>люч</w:t>
      </w:r>
      <w:r w:rsidR="006568BD">
        <w:rPr>
          <w:rFonts w:eastAsia="DejaVu Sans"/>
          <w:color w:val="000000"/>
          <w:kern w:val="24"/>
          <w:sz w:val="28"/>
          <w:szCs w:val="28"/>
        </w:rPr>
        <w:t>евые</w:t>
      </w:r>
      <w:r w:rsidR="0043298A" w:rsidRPr="00BB0201">
        <w:rPr>
          <w:rFonts w:eastAsia="DejaVu Sans"/>
          <w:color w:val="000000"/>
          <w:kern w:val="24"/>
          <w:sz w:val="28"/>
          <w:szCs w:val="28"/>
        </w:rPr>
        <w:t xml:space="preserve"> механизмы</w:t>
      </w:r>
      <w:r w:rsidR="006568BD">
        <w:rPr>
          <w:rFonts w:eastAsia="DejaVu Sans"/>
          <w:color w:val="000000"/>
          <w:kern w:val="24"/>
          <w:sz w:val="28"/>
          <w:szCs w:val="28"/>
        </w:rPr>
        <w:t xml:space="preserve"> адресной поддержки школ:</w:t>
      </w:r>
    </w:p>
    <w:p w:rsidR="0043298A" w:rsidRPr="00BB0201" w:rsidRDefault="0043298A" w:rsidP="000E462B">
      <w:pPr>
        <w:pStyle w:val="a3"/>
        <w:numPr>
          <w:ilvl w:val="0"/>
          <w:numId w:val="13"/>
        </w:numPr>
        <w:ind w:left="-851" w:right="-143" w:firstLine="851"/>
        <w:jc w:val="both"/>
        <w:rPr>
          <w:sz w:val="28"/>
          <w:szCs w:val="28"/>
        </w:rPr>
      </w:pPr>
      <w:proofErr w:type="gramStart"/>
      <w:r w:rsidRPr="00BB0201">
        <w:rPr>
          <w:rFonts w:eastAsia="DejaVu Sans"/>
          <w:color w:val="000000"/>
          <w:kern w:val="24"/>
          <w:sz w:val="28"/>
          <w:szCs w:val="28"/>
        </w:rPr>
        <w:t>проведен</w:t>
      </w:r>
      <w:r w:rsidR="00803E63">
        <w:rPr>
          <w:rFonts w:eastAsia="DejaVu Sans"/>
          <w:color w:val="000000"/>
          <w:kern w:val="24"/>
          <w:sz w:val="28"/>
          <w:szCs w:val="28"/>
        </w:rPr>
        <w:t>ы</w:t>
      </w:r>
      <w:r w:rsidRPr="00BB0201">
        <w:rPr>
          <w:rFonts w:eastAsia="DejaVu Sans"/>
          <w:color w:val="000000"/>
          <w:kern w:val="24"/>
          <w:sz w:val="28"/>
          <w:szCs w:val="28"/>
        </w:rPr>
        <w:t xml:space="preserve"> анализ методической работы, психолого-педагогических условий, созданных в образовательных организациях для сопровождения педагогов и обучающихся;</w:t>
      </w:r>
      <w:proofErr w:type="gramEnd"/>
    </w:p>
    <w:p w:rsidR="0043298A" w:rsidRPr="00BB0201" w:rsidRDefault="0043298A" w:rsidP="000E462B">
      <w:pPr>
        <w:pStyle w:val="a3"/>
        <w:numPr>
          <w:ilvl w:val="0"/>
          <w:numId w:val="13"/>
        </w:numPr>
        <w:ind w:left="-851" w:right="-143" w:firstLine="851"/>
        <w:jc w:val="both"/>
        <w:rPr>
          <w:sz w:val="28"/>
          <w:szCs w:val="28"/>
        </w:rPr>
      </w:pPr>
      <w:r w:rsidRPr="00BB0201">
        <w:rPr>
          <w:rFonts w:eastAsia="DejaVu Sans"/>
          <w:color w:val="000000"/>
          <w:kern w:val="24"/>
          <w:sz w:val="28"/>
          <w:szCs w:val="28"/>
        </w:rPr>
        <w:t xml:space="preserve">согласованы планы МТК, </w:t>
      </w:r>
      <w:r w:rsidR="00803E63">
        <w:rPr>
          <w:rFonts w:eastAsia="DejaVu Sans"/>
          <w:color w:val="000000"/>
          <w:kern w:val="24"/>
          <w:sz w:val="28"/>
          <w:szCs w:val="28"/>
        </w:rPr>
        <w:t xml:space="preserve">планы лабораторий, планы </w:t>
      </w:r>
      <w:r w:rsidRPr="00BB0201">
        <w:rPr>
          <w:rFonts w:eastAsia="DejaVu Sans"/>
          <w:color w:val="000000"/>
          <w:kern w:val="24"/>
          <w:sz w:val="28"/>
          <w:szCs w:val="28"/>
        </w:rPr>
        <w:t>методической работы и ВФО в ОО;</w:t>
      </w:r>
    </w:p>
    <w:p w:rsidR="0043298A" w:rsidRPr="00886396" w:rsidRDefault="0043298A" w:rsidP="000E462B">
      <w:pPr>
        <w:pStyle w:val="a3"/>
        <w:numPr>
          <w:ilvl w:val="0"/>
          <w:numId w:val="13"/>
        </w:numPr>
        <w:ind w:left="-851" w:right="-143" w:firstLine="851"/>
        <w:jc w:val="both"/>
        <w:rPr>
          <w:sz w:val="28"/>
          <w:szCs w:val="28"/>
        </w:rPr>
      </w:pPr>
      <w:r w:rsidRPr="00BB0201">
        <w:rPr>
          <w:rFonts w:eastAsia="DejaVu Sans"/>
          <w:color w:val="000000"/>
          <w:kern w:val="24"/>
          <w:sz w:val="28"/>
          <w:szCs w:val="28"/>
        </w:rPr>
        <w:t>определены содержание, формы, методы работы  методической и педагогической лабораторий и формы предъявления результатов деятельности</w:t>
      </w:r>
      <w:r w:rsidR="00886396">
        <w:rPr>
          <w:rFonts w:eastAsia="DejaVu Sans"/>
          <w:color w:val="000000"/>
          <w:kern w:val="24"/>
          <w:sz w:val="28"/>
          <w:szCs w:val="28"/>
        </w:rPr>
        <w:t>;</w:t>
      </w:r>
    </w:p>
    <w:p w:rsidR="0043298A" w:rsidRPr="0069068D" w:rsidRDefault="00B830D5" w:rsidP="0069068D">
      <w:pPr>
        <w:pStyle w:val="a3"/>
        <w:numPr>
          <w:ilvl w:val="0"/>
          <w:numId w:val="13"/>
        </w:numPr>
        <w:ind w:left="-851" w:right="-143" w:firstLine="851"/>
        <w:jc w:val="both"/>
        <w:rPr>
          <w:sz w:val="28"/>
          <w:szCs w:val="28"/>
        </w:rPr>
      </w:pPr>
      <w:r w:rsidRPr="00B830D5">
        <w:rPr>
          <w:rFonts w:eastAsia="DejaVu Sans"/>
          <w:i/>
          <w:color w:val="000000"/>
          <w:kern w:val="24"/>
        </w:rPr>
        <w:t>(и как результат реализации программы)</w:t>
      </w:r>
      <w:r>
        <w:rPr>
          <w:rFonts w:eastAsia="DejaVu Sans"/>
          <w:color w:val="000000"/>
          <w:kern w:val="24"/>
          <w:sz w:val="28"/>
          <w:szCs w:val="28"/>
        </w:rPr>
        <w:t xml:space="preserve"> </w:t>
      </w:r>
      <w:r w:rsidR="00886396">
        <w:rPr>
          <w:rFonts w:eastAsia="DejaVu Sans"/>
          <w:color w:val="000000"/>
          <w:kern w:val="24"/>
          <w:sz w:val="28"/>
          <w:szCs w:val="28"/>
        </w:rPr>
        <w:t>изучены изменения в показателях результативности деятельности школ.</w:t>
      </w:r>
    </w:p>
    <w:p w:rsidR="0043298A" w:rsidRDefault="0043298A" w:rsidP="000E462B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201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69068D" w:rsidRPr="0091197C" w:rsidRDefault="0069068D" w:rsidP="0091197C">
      <w:pPr>
        <w:spacing w:after="0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F2F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366F2F" w:rsidRPr="00366F2F">
        <w:rPr>
          <w:rFonts w:ascii="Times New Roman" w:hAnsi="Times New Roman" w:cs="Times New Roman"/>
          <w:sz w:val="28"/>
          <w:szCs w:val="28"/>
        </w:rPr>
        <w:t>муниципальной программы характеризуется основным</w:t>
      </w:r>
      <w:r w:rsidRPr="00366F2F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366F2F" w:rsidRPr="00366F2F">
        <w:rPr>
          <w:rFonts w:ascii="Times New Roman" w:hAnsi="Times New Roman" w:cs="Times New Roman"/>
          <w:sz w:val="28"/>
          <w:szCs w:val="28"/>
        </w:rPr>
        <w:t>ем</w:t>
      </w:r>
      <w:r w:rsidRPr="00366F2F">
        <w:rPr>
          <w:rFonts w:ascii="Times New Roman" w:hAnsi="Times New Roman" w:cs="Times New Roman"/>
          <w:sz w:val="28"/>
          <w:szCs w:val="28"/>
        </w:rPr>
        <w:t xml:space="preserve"> - положительн</w:t>
      </w:r>
      <w:r w:rsidR="00366F2F" w:rsidRPr="00366F2F">
        <w:rPr>
          <w:rFonts w:ascii="Times New Roman" w:hAnsi="Times New Roman" w:cs="Times New Roman"/>
          <w:sz w:val="28"/>
          <w:szCs w:val="28"/>
        </w:rPr>
        <w:t>ой</w:t>
      </w:r>
      <w:r w:rsidRPr="00366F2F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366F2F" w:rsidRPr="00366F2F">
        <w:rPr>
          <w:rFonts w:ascii="Times New Roman" w:hAnsi="Times New Roman" w:cs="Times New Roman"/>
          <w:sz w:val="28"/>
          <w:szCs w:val="28"/>
        </w:rPr>
        <w:t>ой</w:t>
      </w:r>
      <w:r w:rsidRPr="00366F2F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обучающихся по результатам независимых исследований</w:t>
      </w:r>
      <w:r w:rsidR="00A31C59">
        <w:rPr>
          <w:rFonts w:ascii="Times New Roman" w:hAnsi="Times New Roman" w:cs="Times New Roman"/>
          <w:sz w:val="28"/>
          <w:szCs w:val="28"/>
        </w:rPr>
        <w:t>.</w:t>
      </w:r>
    </w:p>
    <w:p w:rsidR="0043298A" w:rsidRPr="00BB0201" w:rsidRDefault="0043298A" w:rsidP="000E462B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201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43298A" w:rsidRPr="0043298A" w:rsidRDefault="0043298A" w:rsidP="000E462B">
      <w:pPr>
        <w:spacing w:after="0" w:line="240" w:lineRule="auto"/>
        <w:ind w:left="-851"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По итогам реализации муниципальной Программы произошли позитивные изменения: </w:t>
      </w:r>
      <w:r w:rsidR="00BD79B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результате </w:t>
      </w:r>
      <w:proofErr w:type="spellStart"/>
      <w:r w:rsidR="00BD79B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тьюторского</w:t>
      </w:r>
      <w:proofErr w:type="spellEnd"/>
      <w:r w:rsidR="00BD79B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сопровождения </w:t>
      </w:r>
      <w:r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выросла доля педагогов, освоивших и применяющих т</w:t>
      </w:r>
      <w:r w:rsidR="00BD79B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ехнологию «Смыслового чтения» (с 17% </w:t>
      </w:r>
      <w:r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до 100%), </w:t>
      </w:r>
      <w:r w:rsidR="00BD79B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до 67 % </w:t>
      </w:r>
      <w:r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увеличилась доля педагого</w:t>
      </w:r>
      <w:r w:rsidR="008C7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в, имеющих и реализующих планы </w:t>
      </w:r>
      <w:r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индивидуального профессионального развития через определение </w:t>
      </w:r>
      <w:r w:rsidR="00BD79B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 восполнение </w:t>
      </w:r>
      <w:r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своих профессиональных дефицитов. </w:t>
      </w:r>
    </w:p>
    <w:p w:rsidR="0043298A" w:rsidRPr="00F37F65" w:rsidRDefault="00F37F65" w:rsidP="00F37F65">
      <w:pPr>
        <w:spacing w:after="0" w:line="240" w:lineRule="auto"/>
        <w:ind w:left="-851"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Остаются</w:t>
      </w:r>
      <w:r w:rsidR="0043298A"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дефициты у педагогов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F37F65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(показатели ниже средних значений по ЯО)</w:t>
      </w:r>
      <w:r w:rsidR="0043298A" w:rsidRPr="00F37F65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3298A"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главным образом в целеполагании педагогической деятельности, выбора современных методик, технологий для улучшения образовательных результатов учеников, анализа и выявления причин снижения образовательных результатов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а</w:t>
      </w:r>
      <w:r w:rsidR="0043298A" w:rsidRPr="0043298A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</w:t>
      </w:r>
      <w:r w:rsidR="0043298A"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ефициты учителей напрямую влияют на возникновение учебных затруднений обучающихся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43298A" w:rsidRPr="00BB0201" w:rsidRDefault="0043298A" w:rsidP="000E462B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201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43298A" w:rsidRPr="00DE4AC3" w:rsidRDefault="00DE4AC3" w:rsidP="00DE4AC3">
      <w:pPr>
        <w:spacing w:after="0" w:line="240" w:lineRule="auto"/>
        <w:ind w:left="-851"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Необходимо отметить результаты</w:t>
      </w:r>
      <w:r w:rsidR="0043298A"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совместной исследовательской работ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ы</w:t>
      </w:r>
      <w:r w:rsidR="0043298A"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педагогов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ПОС</w:t>
      </w:r>
      <w:r w:rsidR="00C067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: у педагогов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C067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</w:t>
      </w:r>
      <w:r w:rsidR="0043298A"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ыросла методическая и технологическая грамотность</w:t>
      </w:r>
      <w:r w:rsidR="00E37720" w:rsidRPr="00E37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37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от 0,2 до 0,8 по </w:t>
      </w:r>
      <w:r w:rsidR="00E37720"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отдельным показателям.</w:t>
      </w:r>
      <w:r w:rsidR="0043298A"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C067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учебном процессе педагоги</w:t>
      </w:r>
      <w:r w:rsidR="0043298A"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учитывают интересы и потребности слабых учеников, но ещё остаются проблемными индивидуальные потребности сильных учеников. Выросла методическая компетентность: в мотивации предстоящей учебной деятельности, анализе результатов деятельности на уроке. Но ещё </w:t>
      </w:r>
      <w:r w:rsidR="00C067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необходимо</w:t>
      </w:r>
      <w:r w:rsidR="0043298A"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овладеть в достаточной степени методами организации детской деятельности (так что бы обучающие могли самостоятельно формулировать цели, планировать предстоящую </w:t>
      </w:r>
      <w:r w:rsidR="00E30FB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учебную </w:t>
      </w:r>
      <w:r w:rsidR="0043298A"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деятельность, выбирать способ чтения под «учебную задачу»</w:t>
      </w:r>
      <w:r w:rsidR="00E37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43298A" w:rsidRPr="00BB0201" w:rsidRDefault="0043298A" w:rsidP="000E462B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201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BB0201" w:rsidRPr="00BB0201" w:rsidRDefault="00FE27D4" w:rsidP="000E462B">
      <w:pPr>
        <w:spacing w:after="0" w:line="240" w:lineRule="auto"/>
        <w:ind w:left="-851"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основу деятельности</w:t>
      </w:r>
      <w:r w:rsidR="00B459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BB0201" w:rsidRPr="00BB02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методической лаборатории</w:t>
      </w:r>
      <w:r w:rsidR="00B459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 формированию читательской грамотности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положено улучшение практики преподавания</w:t>
      </w:r>
      <w:r w:rsidR="008C7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разных предметных областей и внеурочной деятельности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; </w:t>
      </w:r>
      <w:r w:rsidR="008C7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учителями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разработаны и </w:t>
      </w:r>
      <w:r w:rsidR="00BB0201" w:rsidRPr="00BB02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представ</w:t>
      </w:r>
      <w:r w:rsidR="008C7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лены</w:t>
      </w:r>
      <w:r w:rsidR="00BB0201" w:rsidRPr="00BB02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методические </w:t>
      </w:r>
      <w:r w:rsidR="008C7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портфолио</w:t>
      </w:r>
      <w:r w:rsidR="00BB0201" w:rsidRPr="00BB02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 муниципальном фестивале «Панорама методических находок и педагогических идей» и онлайн –выставке методических материалов «Секреты успеха». </w:t>
      </w:r>
      <w:r w:rsidR="003C62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Положительная динамика в образовательных результатах учащихся (от 3-15 баллов).</w:t>
      </w:r>
    </w:p>
    <w:p w:rsidR="00BB0201" w:rsidRPr="00B4597A" w:rsidRDefault="00BB0201" w:rsidP="000E462B">
      <w:pPr>
        <w:spacing w:after="0" w:line="240" w:lineRule="auto"/>
        <w:ind w:left="-851" w:right="-143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597A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Мониторинг читательской грамотности учащихся 5 и 7 классов (Министерство просвещения институт стратегии развития образования РАО)</w:t>
      </w:r>
    </w:p>
    <w:p w:rsidR="00BB0201" w:rsidRPr="00B4597A" w:rsidRDefault="00BB0201" w:rsidP="000E462B">
      <w:pPr>
        <w:spacing w:after="0" w:line="240" w:lineRule="auto"/>
        <w:ind w:left="-851" w:right="-143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597A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Самодиагностика «Компетенции учителя по формированию функциональной грамотности учеников» (октябрь – март), в результате определён личный профиль компетенций педагогов.</w:t>
      </w:r>
    </w:p>
    <w:p w:rsidR="0043298A" w:rsidRPr="00BB0201" w:rsidRDefault="0043298A" w:rsidP="000E462B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201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BB0201" w:rsidRPr="00BB0201" w:rsidRDefault="00BB0201" w:rsidP="000E462B">
      <w:pPr>
        <w:spacing w:after="0" w:line="240" w:lineRule="auto"/>
        <w:ind w:left="-851"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01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Деятельность педагогической лаборатории </w:t>
      </w:r>
      <w:r w:rsidR="009749C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была выстроена на</w:t>
      </w:r>
      <w:r w:rsidRPr="00BB0201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9749C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и</w:t>
      </w:r>
      <w:r w:rsidRPr="00BB0201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зучени</w:t>
      </w:r>
      <w:r w:rsidR="009749C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и</w:t>
      </w:r>
      <w:r w:rsidRPr="00BB0201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причин низких образовательных результатов учащихся. В анкет</w:t>
      </w:r>
      <w:r w:rsidR="003C62E8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ном опросе педагогов ОО</w:t>
      </w:r>
      <w:r w:rsidRPr="00BB0201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были представлены</w:t>
      </w:r>
      <w:r w:rsidR="009749C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факторы, которые могли по</w:t>
      </w:r>
      <w:r w:rsidRPr="00BB0201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влиять на образовательные результаты. Выявленные проблемные точки и легли в основу деятельности педагогической лаборатории. </w:t>
      </w:r>
      <w:r w:rsidRPr="00BB02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 каждому из наиболее проблемных факторов были подобраны педагогические эффекты</w:t>
      </w:r>
      <w:r w:rsidR="003C62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: </w:t>
      </w:r>
      <w:proofErr w:type="spellStart"/>
      <w:r w:rsidR="003C62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кинезиологические</w:t>
      </w:r>
      <w:proofErr w:type="spellEnd"/>
      <w:r w:rsidR="003C62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упражнения, технология создания успеха на уроках, реализация программы психологического сопровождения старшеклассников </w:t>
      </w:r>
      <w:r w:rsidR="0069068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условиях </w:t>
      </w:r>
      <w:r w:rsidR="003C62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подготовки к ГИА.</w:t>
      </w:r>
    </w:p>
    <w:p w:rsidR="0043298A" w:rsidRPr="00BB0201" w:rsidRDefault="001E1105" w:rsidP="000E462B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</w:t>
      </w:r>
      <w:r w:rsidR="00BD79B7"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 84, 6 % увели</w:t>
      </w:r>
      <w:r w:rsidR="00E30FB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чилась доля педагогов, которые </w:t>
      </w:r>
      <w:r w:rsidR="00BD79B7"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самостоятельно </w:t>
      </w:r>
      <w:r w:rsidR="00E30FB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теперь</w:t>
      </w:r>
      <w:r w:rsidR="00BD79B7"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используют практические  методы и приемы психологической  поддержки  </w:t>
      </w:r>
      <w:r w:rsidR="00BD79B7" w:rsidRPr="004329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обучающихся  с разными образовательными потребностями в образовательном процессе</w:t>
      </w:r>
    </w:p>
    <w:p w:rsidR="0043298A" w:rsidRPr="00BB0201" w:rsidRDefault="0043298A" w:rsidP="000E462B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201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5A0651" w:rsidRDefault="009749C7" w:rsidP="0069068D">
      <w:pPr>
        <w:pStyle w:val="a4"/>
        <w:spacing w:before="0" w:beforeAutospacing="0" w:after="0" w:afterAutospacing="0"/>
        <w:ind w:left="-851" w:firstLine="851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По результатам </w:t>
      </w:r>
      <w:r w:rsidR="0069068D"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ценк</w:t>
      </w:r>
      <w:r w:rsidR="0069068D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B0201" w:rsidRPr="00BB0201">
        <w:rPr>
          <w:rFonts w:eastAsiaTheme="minorEastAsia"/>
          <w:color w:val="000000" w:themeColor="text1"/>
          <w:kern w:val="24"/>
          <w:sz w:val="28"/>
          <w:szCs w:val="28"/>
        </w:rPr>
        <w:t xml:space="preserve">деятельности школ </w:t>
      </w:r>
      <w:r w:rsidR="00E30FB5">
        <w:rPr>
          <w:rFonts w:eastAsiaTheme="minorEastAsia"/>
          <w:color w:val="000000" w:themeColor="text1"/>
          <w:kern w:val="24"/>
          <w:sz w:val="28"/>
          <w:szCs w:val="28"/>
        </w:rPr>
        <w:t>в работе</w:t>
      </w:r>
      <w:r w:rsidR="00BB0201" w:rsidRPr="00BB0201">
        <w:rPr>
          <w:rFonts w:eastAsiaTheme="minorEastAsia"/>
          <w:color w:val="000000" w:themeColor="text1"/>
          <w:kern w:val="24"/>
          <w:sz w:val="28"/>
          <w:szCs w:val="28"/>
        </w:rPr>
        <w:t xml:space="preserve"> педагогической лабо</w:t>
      </w:r>
      <w:r w:rsidR="000A757F">
        <w:rPr>
          <w:rFonts w:eastAsiaTheme="minorEastAsia"/>
          <w:color w:val="000000" w:themeColor="text1"/>
          <w:kern w:val="24"/>
          <w:sz w:val="28"/>
          <w:szCs w:val="28"/>
        </w:rPr>
        <w:t>ратории</w:t>
      </w:r>
      <w:r w:rsidR="00BB0201" w:rsidRPr="00BB0201">
        <w:rPr>
          <w:rFonts w:eastAsiaTheme="minorEastAsia"/>
          <w:color w:val="000000" w:themeColor="text1"/>
          <w:kern w:val="24"/>
          <w:sz w:val="28"/>
          <w:szCs w:val="28"/>
        </w:rPr>
        <w:t>, которые подкрепляются данными мониторинга обучающихся ОО входящих в груп</w:t>
      </w:r>
      <w:r w:rsidR="0069068D">
        <w:rPr>
          <w:rFonts w:eastAsiaTheme="minorEastAsia"/>
          <w:color w:val="000000" w:themeColor="text1"/>
          <w:kern w:val="24"/>
          <w:sz w:val="28"/>
          <w:szCs w:val="28"/>
        </w:rPr>
        <w:t>пу ШНОР и ШНСУ (ГАУ ЯО ДПО ИРО) п</w:t>
      </w:r>
      <w:r w:rsidR="00BB0201" w:rsidRPr="00BB0201">
        <w:rPr>
          <w:rFonts w:eastAsiaTheme="minorEastAsia"/>
          <w:color w:val="000000" w:themeColor="text1"/>
          <w:kern w:val="24"/>
          <w:sz w:val="28"/>
          <w:szCs w:val="28"/>
        </w:rPr>
        <w:t xml:space="preserve">озитивные изменения произошли и на уровне детей: </w:t>
      </w:r>
    </w:p>
    <w:p w:rsidR="005A0651" w:rsidRDefault="005A0651" w:rsidP="005A0651">
      <w:pPr>
        <w:pStyle w:val="a4"/>
        <w:spacing w:before="0" w:beforeAutospacing="0" w:after="0" w:afterAutospacing="0"/>
        <w:ind w:left="-851" w:firstLine="142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="00BB0201" w:rsidRPr="00BB0201">
        <w:rPr>
          <w:rFonts w:eastAsiaTheme="minorEastAsia"/>
          <w:color w:val="000000" w:themeColor="text1"/>
          <w:kern w:val="24"/>
          <w:sz w:val="28"/>
          <w:szCs w:val="28"/>
        </w:rPr>
        <w:t>выросла доля детей с адекватной самооценкой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5A0651" w:rsidRDefault="00BB0201" w:rsidP="005A0651">
      <w:pPr>
        <w:pStyle w:val="a4"/>
        <w:spacing w:before="0" w:beforeAutospacing="0" w:after="0" w:afterAutospacing="0"/>
        <w:ind w:left="-851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BB020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5A0651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- </w:t>
      </w:r>
      <w:r w:rsidRPr="00BB0201">
        <w:rPr>
          <w:rFonts w:eastAsiaTheme="minorEastAsia"/>
          <w:color w:val="000000" w:themeColor="text1"/>
          <w:kern w:val="24"/>
          <w:sz w:val="28"/>
          <w:szCs w:val="28"/>
        </w:rPr>
        <w:t>так</w:t>
      </w:r>
      <w:r w:rsidR="000A757F">
        <w:rPr>
          <w:rFonts w:eastAsiaTheme="minorEastAsia"/>
          <w:color w:val="000000" w:themeColor="text1"/>
          <w:kern w:val="24"/>
          <w:sz w:val="28"/>
          <w:szCs w:val="28"/>
        </w:rPr>
        <w:t>же увеличилось число детей (</w:t>
      </w:r>
      <w:r w:rsidR="005A0651">
        <w:rPr>
          <w:rFonts w:eastAsiaTheme="minorEastAsia"/>
          <w:color w:val="000000" w:themeColor="text1"/>
          <w:kern w:val="24"/>
          <w:sz w:val="28"/>
          <w:szCs w:val="28"/>
        </w:rPr>
        <w:t>которые</w:t>
      </w:r>
      <w:r w:rsidRPr="00BB0201">
        <w:rPr>
          <w:rFonts w:eastAsiaTheme="minorEastAsia"/>
          <w:color w:val="000000" w:themeColor="text1"/>
          <w:kern w:val="24"/>
          <w:sz w:val="28"/>
          <w:szCs w:val="28"/>
        </w:rPr>
        <w:t xml:space="preserve"> име</w:t>
      </w:r>
      <w:r w:rsidR="005A0651">
        <w:rPr>
          <w:rFonts w:eastAsiaTheme="minorEastAsia"/>
          <w:color w:val="000000" w:themeColor="text1"/>
          <w:kern w:val="24"/>
          <w:sz w:val="28"/>
          <w:szCs w:val="28"/>
        </w:rPr>
        <w:t>ли</w:t>
      </w:r>
      <w:r w:rsidRPr="00BB0201">
        <w:rPr>
          <w:rFonts w:eastAsiaTheme="minorEastAsia"/>
          <w:color w:val="000000" w:themeColor="text1"/>
          <w:kern w:val="24"/>
          <w:sz w:val="28"/>
          <w:szCs w:val="28"/>
        </w:rPr>
        <w:t xml:space="preserve"> низки</w:t>
      </w:r>
      <w:r w:rsidR="005A0651">
        <w:rPr>
          <w:rFonts w:eastAsiaTheme="minorEastAsia"/>
          <w:color w:val="000000" w:themeColor="text1"/>
          <w:kern w:val="24"/>
          <w:sz w:val="28"/>
          <w:szCs w:val="28"/>
        </w:rPr>
        <w:t xml:space="preserve">е образовательные результаты), </w:t>
      </w:r>
      <w:r w:rsidRPr="00BB0201">
        <w:rPr>
          <w:rFonts w:eastAsiaTheme="minorEastAsia"/>
          <w:color w:val="000000" w:themeColor="text1"/>
          <w:kern w:val="24"/>
          <w:sz w:val="28"/>
          <w:szCs w:val="28"/>
        </w:rPr>
        <w:t>освоивших успешно ОП с учетом индивидуальных возможностей</w:t>
      </w:r>
      <w:r w:rsidR="005A0651">
        <w:rPr>
          <w:rFonts w:eastAsiaTheme="minorEastAsia"/>
          <w:color w:val="000000" w:themeColor="text1"/>
          <w:kern w:val="24"/>
          <w:sz w:val="28"/>
          <w:szCs w:val="28"/>
        </w:rPr>
        <w:t>;</w:t>
      </w:r>
      <w:r w:rsidRPr="00BB020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BB0201" w:rsidRPr="00BB0201" w:rsidRDefault="005A0651" w:rsidP="005A0651">
      <w:pPr>
        <w:pStyle w:val="a4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="00BB0201" w:rsidRPr="00BB0201">
        <w:rPr>
          <w:rFonts w:eastAsiaTheme="minorEastAsia"/>
          <w:color w:val="000000" w:themeColor="text1"/>
          <w:kern w:val="24"/>
          <w:sz w:val="28"/>
          <w:szCs w:val="28"/>
        </w:rPr>
        <w:t xml:space="preserve">значительно выросла доля обучающихся, владеющих  навыками психологической </w:t>
      </w:r>
      <w:proofErr w:type="spellStart"/>
      <w:r w:rsidR="00BB0201" w:rsidRPr="00BB0201">
        <w:rPr>
          <w:rFonts w:eastAsiaTheme="minorEastAsia"/>
          <w:color w:val="000000" w:themeColor="text1"/>
          <w:kern w:val="24"/>
          <w:sz w:val="28"/>
          <w:szCs w:val="28"/>
        </w:rPr>
        <w:t>саморегуляции</w:t>
      </w:r>
      <w:proofErr w:type="spellEnd"/>
      <w:r w:rsidR="00BB0201" w:rsidRPr="00BB0201">
        <w:rPr>
          <w:rFonts w:eastAsiaTheme="minorEastAsia"/>
          <w:color w:val="000000" w:themeColor="text1"/>
          <w:kern w:val="24"/>
          <w:sz w:val="28"/>
          <w:szCs w:val="28"/>
        </w:rPr>
        <w:t xml:space="preserve">  в условиях подготовки к ГИА.</w:t>
      </w:r>
      <w:proofErr w:type="gramEnd"/>
    </w:p>
    <w:p w:rsidR="0043298A" w:rsidRPr="00BB0201" w:rsidRDefault="0043298A" w:rsidP="000E462B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98A" w:rsidRPr="00BB0201" w:rsidRDefault="0043298A" w:rsidP="000E462B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201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366F2F" w:rsidRPr="00366F2F" w:rsidRDefault="00953C10" w:rsidP="00953C10">
      <w:pPr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Вывод: п</w:t>
      </w:r>
      <w:r w:rsidR="00366F2F" w:rsidRPr="00366F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оложительные результаты реализации Программы</w:t>
      </w:r>
      <w:r w:rsidR="005A065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есть и они</w:t>
      </w:r>
      <w:r w:rsidR="00366F2F" w:rsidRPr="00366F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стали возможны бла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годаря принятым управленческим </w:t>
      </w:r>
      <w:r w:rsidR="009E662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решениям и </w:t>
      </w:r>
      <w:r w:rsidR="00366F2F" w:rsidRPr="00366F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механизмам. Была перестроена как на уровне учреждения , так и на уровне района работа с кадрами: созданы и успешно функционируют 9 </w:t>
      </w:r>
      <w:r w:rsidR="005A065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ПОС;</w:t>
      </w:r>
      <w:r w:rsidR="00366F2F" w:rsidRPr="00366F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организована районными службами (методической и психолого-педагогической) деятельность районных методической и педагогической лабораторий с разработкой планов-графиков их работы и  технических  заданий для школ </w:t>
      </w:r>
      <w:r w:rsidR="005A065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  <w:r w:rsidR="00366F2F" w:rsidRPr="00366F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изменена система профессиональных  коммуникаций педагогов в режиме постоянного  взаимодействия (активные формы сотрудничества), изменилось содержание профессионального   общения и деятельности в целом (приоритет-</w:t>
      </w:r>
      <w:proofErr w:type="spellStart"/>
      <w:r w:rsidR="00366F2F" w:rsidRPr="00366F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метапредметность</w:t>
      </w:r>
      <w:proofErr w:type="spellEnd"/>
      <w:r w:rsidR="00366F2F" w:rsidRPr="00366F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адресность). </w:t>
      </w:r>
    </w:p>
    <w:p w:rsidR="00366F2F" w:rsidRPr="00366F2F" w:rsidRDefault="00366F2F" w:rsidP="00953C10">
      <w:pPr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6F2F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Муниципальная Программа разработана на 3 года, работа </w:t>
      </w:r>
      <w:r w:rsidR="009E662B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в этом году</w:t>
      </w:r>
      <w:r w:rsidR="00953C10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66F2F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продолж</w:t>
      </w:r>
      <w:r w:rsidR="00953C10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ается</w:t>
      </w:r>
      <w:r w:rsidR="009E662B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66F2F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и мы надеемся, что результатом деятельности будет положительная динамика образовательных результатов обучающихся и повышение уровня профессиональных компетентно</w:t>
      </w:r>
      <w:r w:rsidR="00953C10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стей педагогов. </w:t>
      </w:r>
    </w:p>
    <w:p w:rsidR="00BB0201" w:rsidRPr="00953C10" w:rsidRDefault="00BB0201" w:rsidP="00B511B5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556" w:rsidRPr="00A31C59" w:rsidRDefault="00BE0556" w:rsidP="00A31C59">
      <w:pPr>
        <w:pStyle w:val="a3"/>
        <w:ind w:left="0"/>
        <w:jc w:val="both"/>
        <w:rPr>
          <w:rFonts w:eastAsiaTheme="minorEastAsia"/>
          <w:color w:val="000000" w:themeColor="text1"/>
          <w:kern w:val="24"/>
        </w:rPr>
      </w:pPr>
    </w:p>
    <w:sectPr w:rsidR="00BE0556" w:rsidRPr="00A31C59" w:rsidSect="00D717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802"/>
    <w:multiLevelType w:val="hybridMultilevel"/>
    <w:tmpl w:val="EA84844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8BE064E"/>
    <w:multiLevelType w:val="hybridMultilevel"/>
    <w:tmpl w:val="07267E3C"/>
    <w:lvl w:ilvl="0" w:tplc="6A12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8F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61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EC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01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8E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EA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05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23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F14518"/>
    <w:multiLevelType w:val="hybridMultilevel"/>
    <w:tmpl w:val="CE7E721E"/>
    <w:lvl w:ilvl="0" w:tplc="62608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E8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00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45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C7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67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8E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80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62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2A3A1D"/>
    <w:multiLevelType w:val="hybridMultilevel"/>
    <w:tmpl w:val="3B384C26"/>
    <w:lvl w:ilvl="0" w:tplc="BCC2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07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0C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C2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C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A6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9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81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EF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2B3E2C"/>
    <w:multiLevelType w:val="hybridMultilevel"/>
    <w:tmpl w:val="9A1EDEA0"/>
    <w:lvl w:ilvl="0" w:tplc="1C008EB6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84F06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A4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6F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E7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8A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48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6C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63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001A6A"/>
    <w:multiLevelType w:val="hybridMultilevel"/>
    <w:tmpl w:val="1D825CFA"/>
    <w:lvl w:ilvl="0" w:tplc="71E4C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C055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CC6B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105B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FA83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E2BD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9CE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2FB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2B4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1F2580D"/>
    <w:multiLevelType w:val="hybridMultilevel"/>
    <w:tmpl w:val="59B26960"/>
    <w:lvl w:ilvl="0" w:tplc="00643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AB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2B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CE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20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6E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08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C9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8C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2D6D6D"/>
    <w:multiLevelType w:val="hybridMultilevel"/>
    <w:tmpl w:val="8B2C83E0"/>
    <w:lvl w:ilvl="0" w:tplc="8B362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0C6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4F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4E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E8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96C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67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E9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65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3D2728"/>
    <w:multiLevelType w:val="hybridMultilevel"/>
    <w:tmpl w:val="BF2A2E8E"/>
    <w:lvl w:ilvl="0" w:tplc="5936D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66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A0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CF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61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0F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43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AD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ED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0023F48"/>
    <w:multiLevelType w:val="hybridMultilevel"/>
    <w:tmpl w:val="F02089A2"/>
    <w:lvl w:ilvl="0" w:tplc="95B27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CA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6D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85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C9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A1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68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2C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85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5D4D15"/>
    <w:multiLevelType w:val="hybridMultilevel"/>
    <w:tmpl w:val="A30EF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015ED"/>
    <w:multiLevelType w:val="hybridMultilevel"/>
    <w:tmpl w:val="B568F144"/>
    <w:lvl w:ilvl="0" w:tplc="603C7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AA9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6A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CF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09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A4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AC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6E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C1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35675E6"/>
    <w:multiLevelType w:val="hybridMultilevel"/>
    <w:tmpl w:val="8674A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40"/>
    <w:rsid w:val="00034F11"/>
    <w:rsid w:val="00041401"/>
    <w:rsid w:val="0008713F"/>
    <w:rsid w:val="000A757F"/>
    <w:rsid w:val="000E03BE"/>
    <w:rsid w:val="000E462B"/>
    <w:rsid w:val="00113D69"/>
    <w:rsid w:val="00161416"/>
    <w:rsid w:val="00162F76"/>
    <w:rsid w:val="001E1105"/>
    <w:rsid w:val="001E73EA"/>
    <w:rsid w:val="00223562"/>
    <w:rsid w:val="00297840"/>
    <w:rsid w:val="002B12EE"/>
    <w:rsid w:val="002C0AF2"/>
    <w:rsid w:val="002F232E"/>
    <w:rsid w:val="002F2A98"/>
    <w:rsid w:val="00300C4E"/>
    <w:rsid w:val="00365028"/>
    <w:rsid w:val="00366F2F"/>
    <w:rsid w:val="003917ED"/>
    <w:rsid w:val="003C62E8"/>
    <w:rsid w:val="0040356A"/>
    <w:rsid w:val="0043298A"/>
    <w:rsid w:val="00453DC1"/>
    <w:rsid w:val="00521CA6"/>
    <w:rsid w:val="00556665"/>
    <w:rsid w:val="0055778E"/>
    <w:rsid w:val="00564C82"/>
    <w:rsid w:val="00564F88"/>
    <w:rsid w:val="005A0651"/>
    <w:rsid w:val="005C5E56"/>
    <w:rsid w:val="006036F8"/>
    <w:rsid w:val="00614932"/>
    <w:rsid w:val="006251ED"/>
    <w:rsid w:val="006568BD"/>
    <w:rsid w:val="0069068D"/>
    <w:rsid w:val="00691708"/>
    <w:rsid w:val="006D1D69"/>
    <w:rsid w:val="006D3574"/>
    <w:rsid w:val="007355EF"/>
    <w:rsid w:val="00746E78"/>
    <w:rsid w:val="00753FFE"/>
    <w:rsid w:val="007B0101"/>
    <w:rsid w:val="00803E63"/>
    <w:rsid w:val="00831F39"/>
    <w:rsid w:val="00886396"/>
    <w:rsid w:val="00894917"/>
    <w:rsid w:val="008C750F"/>
    <w:rsid w:val="008D33DD"/>
    <w:rsid w:val="008D36EE"/>
    <w:rsid w:val="00903791"/>
    <w:rsid w:val="0091197C"/>
    <w:rsid w:val="00953C10"/>
    <w:rsid w:val="009749C7"/>
    <w:rsid w:val="009A5A85"/>
    <w:rsid w:val="009E2426"/>
    <w:rsid w:val="009E662B"/>
    <w:rsid w:val="009F682D"/>
    <w:rsid w:val="009F755A"/>
    <w:rsid w:val="00A1261C"/>
    <w:rsid w:val="00A15BFF"/>
    <w:rsid w:val="00A31C59"/>
    <w:rsid w:val="00A51AB8"/>
    <w:rsid w:val="00AA24C3"/>
    <w:rsid w:val="00AA283B"/>
    <w:rsid w:val="00AF4069"/>
    <w:rsid w:val="00B4597A"/>
    <w:rsid w:val="00B511B5"/>
    <w:rsid w:val="00B830D5"/>
    <w:rsid w:val="00BB0201"/>
    <w:rsid w:val="00BB7478"/>
    <w:rsid w:val="00BC27C3"/>
    <w:rsid w:val="00BD79B7"/>
    <w:rsid w:val="00BE0556"/>
    <w:rsid w:val="00BF4FD5"/>
    <w:rsid w:val="00C067E8"/>
    <w:rsid w:val="00C27B84"/>
    <w:rsid w:val="00C616DD"/>
    <w:rsid w:val="00C72600"/>
    <w:rsid w:val="00CF3E31"/>
    <w:rsid w:val="00D20B4C"/>
    <w:rsid w:val="00D30C6B"/>
    <w:rsid w:val="00D5508C"/>
    <w:rsid w:val="00D621C5"/>
    <w:rsid w:val="00D7178F"/>
    <w:rsid w:val="00D7208E"/>
    <w:rsid w:val="00DA3C3D"/>
    <w:rsid w:val="00DA3E6D"/>
    <w:rsid w:val="00DE4AC3"/>
    <w:rsid w:val="00E147F9"/>
    <w:rsid w:val="00E30FB5"/>
    <w:rsid w:val="00E37720"/>
    <w:rsid w:val="00E731A6"/>
    <w:rsid w:val="00E8202F"/>
    <w:rsid w:val="00EF38DA"/>
    <w:rsid w:val="00F03E5F"/>
    <w:rsid w:val="00F22E35"/>
    <w:rsid w:val="00F37F65"/>
    <w:rsid w:val="00F74474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A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D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A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D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60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2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9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4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4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0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93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3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1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9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9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3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9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Кротова</cp:lastModifiedBy>
  <cp:revision>19</cp:revision>
  <cp:lastPrinted>2021-10-22T05:15:00Z</cp:lastPrinted>
  <dcterms:created xsi:type="dcterms:W3CDTF">2021-05-12T07:28:00Z</dcterms:created>
  <dcterms:modified xsi:type="dcterms:W3CDTF">2021-10-22T05:25:00Z</dcterms:modified>
</cp:coreProperties>
</file>