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5C" w:rsidRDefault="00C0555C" w:rsidP="00C0555C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C0555C" w:rsidRDefault="00C0555C" w:rsidP="00C0555C">
      <w:pPr>
        <w:spacing w:after="0" w:line="240" w:lineRule="auto"/>
        <w:ind w:firstLine="2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C0555C" w:rsidRDefault="00C0555C" w:rsidP="00C0555C">
      <w:pPr>
        <w:spacing w:after="0" w:line="240" w:lineRule="auto"/>
        <w:ind w:firstLine="2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0555C" w:rsidRDefault="00C0555C" w:rsidP="00C0555C">
      <w:pPr>
        <w:spacing w:after="0" w:line="240" w:lineRule="auto"/>
        <w:ind w:firstLine="2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Пошехонского</w:t>
      </w:r>
    </w:p>
    <w:p w:rsidR="00C0555C" w:rsidRDefault="00C0555C" w:rsidP="00C0555C">
      <w:pPr>
        <w:spacing w:after="0" w:line="240" w:lineRule="auto"/>
        <w:ind w:firstLine="2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0555C" w:rsidRDefault="00CF6D05" w:rsidP="00C0555C">
      <w:pPr>
        <w:spacing w:after="0" w:line="240" w:lineRule="auto"/>
        <w:ind w:firstLine="2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</w:t>
      </w:r>
      <w:r w:rsidR="0095591B">
        <w:rPr>
          <w:rFonts w:ascii="Times New Roman" w:hAnsi="Times New Roman" w:cs="Times New Roman"/>
          <w:sz w:val="28"/>
          <w:szCs w:val="28"/>
        </w:rPr>
        <w:t>____________  №______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0555C" w:rsidRDefault="00DB3FEA" w:rsidP="00C055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5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415E6F" w:rsidRPr="00C0555C" w:rsidRDefault="00DB3FEA" w:rsidP="00C055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5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СИСТЕМЕ ОПЛАТЫ ТРУДА РАБОТНИКОВ УЧРЕЖДЕНИЙ СИСТЕМЫ ОБРАЗОВАНИЯ</w:t>
      </w:r>
    </w:p>
    <w:p w:rsidR="00DB3FEA" w:rsidRPr="00C0555C" w:rsidRDefault="00415E6F" w:rsidP="00C055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5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ПОШЕХОНСКОГО МУНИЦИПАЛЬНОГО РАЙОНА</w:t>
      </w:r>
      <w:r w:rsidR="00656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B3FEA" w:rsidRPr="00C05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ЯРОСЛАВСКОЙ ОБЛАСТИ</w:t>
      </w:r>
    </w:p>
    <w:p w:rsidR="00C0555C" w:rsidRDefault="00DB3FEA" w:rsidP="008A23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3F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3F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55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C0555C" w:rsidRDefault="00DB3FEA" w:rsidP="003D318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Положение о системе оплаты труда работников учреждений системы образования  (далее - Положение) разработано в соответствии с </w:t>
      </w:r>
      <w:hyperlink r:id="rId8" w:history="1">
        <w:r w:rsidRPr="00C0555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Трудовым кодексом Российской Федерации</w:t>
        </w:r>
      </w:hyperlink>
      <w:r w:rsidRPr="00C055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81F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9" w:history="1">
        <w:r w:rsidRPr="00C0555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Pr="00C0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D3188" w:rsidRPr="003D3188">
        <w:rPr>
          <w:rFonts w:ascii="Times New Roman" w:hAnsi="Times New Roman" w:cs="Times New Roman"/>
          <w:sz w:val="28"/>
          <w:szCs w:val="28"/>
        </w:rPr>
        <w:t>Постановления Правительства Ярославской области №903-п от 17.12.2019 г. «Об оплате труда работников  государственных автономных, бюджетных и казенных учреждений отрасли образования Ярославской области и о признании утратившим силу отдельных постановлений Правительства области»,</w:t>
      </w:r>
      <w:r w:rsidR="003D3188">
        <w:rPr>
          <w:b/>
          <w:sz w:val="28"/>
          <w:szCs w:val="28"/>
        </w:rPr>
        <w:t xml:space="preserve"> </w:t>
      </w:r>
      <w:r w:rsidRPr="00C0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Положение определяет систему оплаты труда (далее - СОТ) работников учреждений образования </w:t>
      </w:r>
      <w:r w:rsidR="003D3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Пошехонского  муниципального района</w:t>
      </w:r>
      <w:r w:rsidRPr="00C0555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установления размеров окладов (должностных окладов), ставок заработной платы по профессиональным квалификационным группам (далее - ПКГ) и квалификационным уровням, а также выплат компенсационного и стимулирующего</w:t>
      </w:r>
      <w:r w:rsidR="003D7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55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характера.</w:t>
      </w:r>
    </w:p>
    <w:p w:rsidR="00B044F7" w:rsidRDefault="00DB3FEA" w:rsidP="00C055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1.3.Положение распространяется на работников </w:t>
      </w:r>
      <w:r w:rsidR="00AC303A" w:rsidRPr="00C055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образовательных</w:t>
      </w:r>
      <w:r w:rsidRPr="00C0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</w:t>
      </w:r>
      <w:r w:rsidR="00AC303A" w:rsidRPr="00C0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Пошехонского муниципального района </w:t>
      </w:r>
      <w:r w:rsidRPr="00C0555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области,</w:t>
      </w:r>
      <w:r w:rsidR="00AC303A" w:rsidRPr="00C0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финансируемых за счет средств районного бюджета </w:t>
      </w:r>
      <w:r w:rsidRPr="00C0555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образовательных учреждений, организация образовательного процесса в которых осуществляется за счет средств областного бюджета (далее - образовательные учреждения).</w:t>
      </w:r>
      <w:r w:rsidRPr="00C055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3F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44F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Основными целями формирования СОТ работников образовательных учреждений</w:t>
      </w:r>
      <w:r w:rsidR="00E6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55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B044F7" w:rsidRDefault="00DB3FEA" w:rsidP="00C055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мотивации педагогических и руководящих работников к качественному труду;</w:t>
      </w:r>
    </w:p>
    <w:p w:rsidR="00B044F7" w:rsidRDefault="00DB3FEA" w:rsidP="00C055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создание условий для привлечения в отрасль высококвалифицированных специалистов;</w:t>
      </w:r>
      <w:r w:rsidRPr="00C055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расширение участия общественности в управлении образовательным учреждением.</w:t>
      </w:r>
      <w:r w:rsidRPr="00C055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1.5. Основными задачами формирования СОТ работников образовательных учреждений являются:</w:t>
      </w:r>
    </w:p>
    <w:p w:rsidR="00B044F7" w:rsidRDefault="00DB3FEA" w:rsidP="00B044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оплаты труда, обеспечивающего восстановление способности к труду;</w:t>
      </w:r>
    </w:p>
    <w:p w:rsidR="00B044F7" w:rsidRDefault="00DB3FEA" w:rsidP="00B044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и качества педагогического труда;</w:t>
      </w:r>
    </w:p>
    <w:p w:rsidR="00B044F7" w:rsidRDefault="00DB3FEA" w:rsidP="00B044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взаимосвязи между качеством педагогического труда и доходом педагога;</w:t>
      </w:r>
    </w:p>
    <w:p w:rsidR="00B044F7" w:rsidRDefault="00DB3FEA" w:rsidP="00B044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5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стимулов к повышению профессионального уровня педагогов;</w:t>
      </w:r>
    </w:p>
    <w:p w:rsidR="00B044F7" w:rsidRDefault="00B044F7" w:rsidP="00B044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3FEA" w:rsidRPr="00C055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 образовательные учреждения молодых кадров;</w:t>
      </w:r>
      <w:r w:rsidR="00DB3FEA" w:rsidRPr="00C055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spellStart"/>
      <w:r w:rsidR="00DB3FEA" w:rsidRPr="00C055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институциализация</w:t>
      </w:r>
      <w:proofErr w:type="spellEnd"/>
      <w:r w:rsidR="00DB3FEA" w:rsidRPr="00C0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гражданских институтов в материальном стимулировании работников образовательных учреждений.</w:t>
      </w:r>
      <w:r w:rsidR="00DB3FEA" w:rsidRPr="00DB3F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3FEA" w:rsidRPr="00B044F7">
        <w:rPr>
          <w:rFonts w:ascii="Times New Roman" w:eastAsia="Times New Roman" w:hAnsi="Times New Roman" w:cs="Times New Roman"/>
          <w:sz w:val="28"/>
          <w:szCs w:val="28"/>
          <w:lang w:eastAsia="ru-RU"/>
        </w:rPr>
        <w:t>1.6.Формирование СОТ работников образовательных учреждений базируется</w:t>
      </w:r>
      <w:r w:rsidR="00E6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FEA" w:rsidRPr="00B04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основных принципах:</w:t>
      </w:r>
    </w:p>
    <w:p w:rsidR="00B044F7" w:rsidRDefault="00DB3FEA" w:rsidP="00B044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F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обязательность соблюдения норм трудового законодательства Российской Федерации и других нормативных правовых актов в области трудового права;</w:t>
      </w:r>
      <w:r w:rsidRPr="00B044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обеспечение минимальных гарантий по оплате труда работников образовательных учреждений;</w:t>
      </w:r>
      <w:r w:rsidRPr="00B044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обеспечение зависимости величины заработной платы от квалификации работников, качества и результатов педагогического труда, сложности выполняемых работ;</w:t>
      </w:r>
    </w:p>
    <w:p w:rsidR="00B044F7" w:rsidRDefault="00DB3FEA" w:rsidP="00B044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F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материальное стимулирование повышения качества работы.</w:t>
      </w:r>
    </w:p>
    <w:p w:rsidR="00B044F7" w:rsidRDefault="00DB3FEA" w:rsidP="00B044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F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C303A" w:rsidRPr="00B044F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0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.Образовательное учреждение, руководствуясь Методикой расчета должностных окладов работников учреждений системы образования </w:t>
      </w:r>
      <w:r w:rsidR="00AC303A" w:rsidRPr="00B0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Пошехонского муниципального района </w:t>
      </w:r>
      <w:r w:rsidRPr="00B0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области, утверждаемой постановлением </w:t>
      </w:r>
      <w:r w:rsidR="00AC303A" w:rsidRPr="00B044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Пошехонского муниципального района</w:t>
      </w:r>
      <w:r w:rsidRPr="00B044F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самостоятельно определяет размеры должностных окладов (ставок заработной платы), а также размеры доплат, надбавок, премий и других мер материального стимулирования в соответствии с локальными нормативными актами в пределах средств на оплату труда работников, утвержденных учредителем в смете расходов</w:t>
      </w:r>
      <w:r w:rsidR="0068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текущий финансовый год в пределах средств субсидии на финансовое обеспечение выполнения </w:t>
      </w:r>
      <w:r w:rsidR="00AC303A" w:rsidRPr="00B044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0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</w:t>
      </w:r>
      <w:r w:rsidR="00B04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44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</w:t>
      </w:r>
      <w:r w:rsidR="00AC303A" w:rsidRPr="00B044F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0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.Размеры должностных окладов (ставок заработной платы) устанавливаются руководителем учреждения по квалификационным уровням профессионально-квалификационных групп (далее - ПКГ)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работы, путем умножения размера базового </w:t>
      </w:r>
      <w:r w:rsidRPr="00B04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оклада на величину повышающего коэффициента по соответствующему квалификационному уровню ПКГ</w:t>
      </w:r>
      <w:r w:rsidRPr="00DB3F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44F7" w:rsidRDefault="00DB3FEA" w:rsidP="00B044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F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D44D1" w:rsidRPr="00B044F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044F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Размеры повышающих коэффициентов по отношению к базовому окладу по соответствующим ПКГ рассчитываются на основе проведения дифференциации типовых должностей, включаемых в штатное расписание учреждений. Указанные должности должны соответствовать уставным целям учреждений.</w:t>
      </w:r>
    </w:p>
    <w:p w:rsidR="00DB3FEA" w:rsidRDefault="00DB3FEA" w:rsidP="00B044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F7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FD44D1" w:rsidRPr="00B044F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044F7">
        <w:rPr>
          <w:rFonts w:ascii="Times New Roman" w:eastAsia="Times New Roman" w:hAnsi="Times New Roman" w:cs="Times New Roman"/>
          <w:sz w:val="28"/>
          <w:szCs w:val="28"/>
          <w:lang w:eastAsia="ru-RU"/>
        </w:rPr>
        <w:t>.Дифференциация типовых должностей осуществляется на основе оценки сложности трудовых функций, выполнение которых предусмотрено при занятии соответствующей должности, по соответствующей профессии или специальности.</w:t>
      </w:r>
    </w:p>
    <w:p w:rsidR="00F31F2A" w:rsidRPr="00F31F2A" w:rsidRDefault="00F31F2A" w:rsidP="00F31F2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31F2A">
        <w:rPr>
          <w:rFonts w:ascii="Times New Roman" w:eastAsia="Times New Roman" w:hAnsi="Times New Roman" w:cs="Times New Roman"/>
          <w:sz w:val="28"/>
          <w:szCs w:val="28"/>
          <w:lang w:eastAsia="ru-RU"/>
        </w:rPr>
        <w:t>1.11</w:t>
      </w:r>
      <w:r w:rsidRPr="00F31F2A">
        <w:rPr>
          <w:rFonts w:ascii="Times New Roman" w:hAnsi="Times New Roman" w:cs="Times New Roman"/>
          <w:sz w:val="28"/>
          <w:szCs w:val="28"/>
          <w:lang w:eastAsia="ru-RU"/>
        </w:rPr>
        <w:t xml:space="preserve">.9.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Образовательное учреждение</w:t>
      </w:r>
      <w:r w:rsidRPr="00F31F2A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утвержда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31F2A">
        <w:rPr>
          <w:rFonts w:ascii="Times New Roman" w:hAnsi="Times New Roman" w:cs="Times New Roman"/>
          <w:sz w:val="28"/>
          <w:szCs w:val="28"/>
          <w:lang w:eastAsia="ru-RU"/>
        </w:rPr>
        <w:t>т штатное расписание на начало учебного и финансового года и представляет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1F2A">
        <w:rPr>
          <w:rFonts w:ascii="Times New Roman" w:hAnsi="Times New Roman" w:cs="Times New Roman"/>
          <w:sz w:val="28"/>
          <w:szCs w:val="28"/>
          <w:lang w:eastAsia="ru-RU"/>
        </w:rPr>
        <w:t xml:space="preserve">его 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МКУ Управление образования Администрации Пошехонского МР.</w:t>
      </w:r>
    </w:p>
    <w:p w:rsidR="00DB3FEA" w:rsidRPr="004D19B9" w:rsidRDefault="00DB3FEA" w:rsidP="00DB3F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СИСТЕМА ОПЛАТЫ ТРУДА РАБОТНИКОВ ОБРАЗОВАТЕЛЬНОГО УЧРЕЖДЕНИЯ</w:t>
      </w:r>
    </w:p>
    <w:p w:rsidR="00F31F2A" w:rsidRPr="00F31F2A" w:rsidRDefault="00F31F2A" w:rsidP="00F31F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F2A">
        <w:rPr>
          <w:rFonts w:ascii="Times New Roman" w:hAnsi="Times New Roman" w:cs="Times New Roman"/>
          <w:sz w:val="28"/>
          <w:szCs w:val="28"/>
          <w:lang w:eastAsia="ru-RU"/>
        </w:rPr>
        <w:t>2.1. СОТ</w:t>
      </w:r>
      <w:r w:rsidR="003D79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образовательного</w:t>
      </w:r>
      <w:r w:rsidRPr="00F31F2A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 включает в себя:</w:t>
      </w:r>
    </w:p>
    <w:p w:rsidR="00F31F2A" w:rsidRPr="00F31F2A" w:rsidRDefault="00F31F2A" w:rsidP="00F31F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F2A">
        <w:rPr>
          <w:rFonts w:ascii="Times New Roman" w:hAnsi="Times New Roman" w:cs="Times New Roman"/>
          <w:sz w:val="28"/>
          <w:szCs w:val="28"/>
          <w:lang w:eastAsia="ru-RU"/>
        </w:rPr>
        <w:t>- базовые оклады (базовые ставки заработной платы);</w:t>
      </w:r>
    </w:p>
    <w:p w:rsidR="00F31F2A" w:rsidRPr="00F31F2A" w:rsidRDefault="00F31F2A" w:rsidP="00F31F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F2A">
        <w:rPr>
          <w:rFonts w:ascii="Times New Roman" w:hAnsi="Times New Roman" w:cs="Times New Roman"/>
          <w:sz w:val="28"/>
          <w:szCs w:val="28"/>
          <w:lang w:eastAsia="ru-RU"/>
        </w:rPr>
        <w:t>- повышающие коэффициенты;</w:t>
      </w:r>
    </w:p>
    <w:p w:rsidR="00F31F2A" w:rsidRPr="00F31F2A" w:rsidRDefault="00F31F2A" w:rsidP="00F31F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F2A">
        <w:rPr>
          <w:rFonts w:ascii="Times New Roman" w:hAnsi="Times New Roman" w:cs="Times New Roman"/>
          <w:sz w:val="28"/>
          <w:szCs w:val="28"/>
          <w:lang w:eastAsia="ru-RU"/>
        </w:rPr>
        <w:t>- выплаты компенсационного и стимулирующего характера.</w:t>
      </w:r>
    </w:p>
    <w:p w:rsidR="00F31F2A" w:rsidRPr="00F31F2A" w:rsidRDefault="00F31F2A" w:rsidP="00F31F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F2A">
        <w:rPr>
          <w:rFonts w:ascii="Times New Roman" w:hAnsi="Times New Roman" w:cs="Times New Roman"/>
          <w:sz w:val="28"/>
          <w:szCs w:val="28"/>
          <w:lang w:eastAsia="ru-RU"/>
        </w:rPr>
        <w:t xml:space="preserve">Базовый оклад (базовая ставка заработной платы) – минимальный оклад (ставка) работника, осуществляющего профессиональную деятельность, применяемый(применяемая) для расчета должностного оклада. </w:t>
      </w:r>
    </w:p>
    <w:p w:rsidR="00F31F2A" w:rsidRPr="00F31F2A" w:rsidRDefault="00F31F2A" w:rsidP="00F31F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F2A">
        <w:rPr>
          <w:rFonts w:ascii="Times New Roman" w:hAnsi="Times New Roman" w:cs="Times New Roman"/>
          <w:sz w:val="28"/>
          <w:szCs w:val="28"/>
          <w:lang w:eastAsia="ru-RU"/>
        </w:rPr>
        <w:t>Повышающий коэффициент – величина повышения, применяемая к базовому окладу (базовой ставке заработной платы).</w:t>
      </w:r>
    </w:p>
    <w:p w:rsidR="00F31F2A" w:rsidRPr="00F31F2A" w:rsidRDefault="00F31F2A" w:rsidP="00F31F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2110"/>
      <w:r w:rsidRPr="00F31F2A">
        <w:rPr>
          <w:rFonts w:ascii="Times New Roman" w:hAnsi="Times New Roman" w:cs="Times New Roman"/>
          <w:sz w:val="28"/>
          <w:szCs w:val="28"/>
          <w:lang w:eastAsia="ru-RU"/>
        </w:rPr>
        <w:t>Должностной оклад (ставка заработной платы) – базовый оклад (базовая ставка заработной платы) работника, осуществляющего профессиональную деятельность, с учетом повышающих коэффициентов.</w:t>
      </w:r>
    </w:p>
    <w:p w:rsidR="00F31F2A" w:rsidRPr="00F31F2A" w:rsidRDefault="00F31F2A" w:rsidP="00F31F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F2A">
        <w:rPr>
          <w:rFonts w:ascii="Times New Roman" w:hAnsi="Times New Roman" w:cs="Times New Roman"/>
          <w:sz w:val="28"/>
          <w:szCs w:val="28"/>
          <w:lang w:eastAsia="ru-RU"/>
        </w:rPr>
        <w:t>Выплаты компенсационного характера – выплаты, обеспечивающие оплату труда в повышенном размере работникам, занятым на тяжелых работах, работах с вредными и (или) опасными и иными особыми условиями труда, в условиях труда, отклоняющихся от нормальных, а также иными предусматриваемыми действующим законодательством. Виды и размеры выплат компенсационного характера устанавливаются трудовым законодательством.</w:t>
      </w:r>
    </w:p>
    <w:p w:rsidR="00F31F2A" w:rsidRDefault="00F31F2A" w:rsidP="00F31F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F2A">
        <w:rPr>
          <w:rFonts w:ascii="Times New Roman" w:hAnsi="Times New Roman" w:cs="Times New Roman"/>
          <w:sz w:val="28"/>
          <w:szCs w:val="28"/>
          <w:lang w:eastAsia="ru-RU"/>
        </w:rPr>
        <w:t xml:space="preserve">Выплаты стимулирующего характера включают в себя </w:t>
      </w:r>
      <w:bookmarkStart w:id="2" w:name="sub_214"/>
      <w:r w:rsidRPr="00F31F2A">
        <w:rPr>
          <w:rFonts w:ascii="Times New Roman" w:hAnsi="Times New Roman" w:cs="Times New Roman"/>
          <w:sz w:val="28"/>
          <w:szCs w:val="28"/>
          <w:lang w:eastAsia="ru-RU"/>
        </w:rPr>
        <w:t xml:space="preserve">выплаты за наличие почетного звания, государственных наград, ученой степени, особые условия работы, </w:t>
      </w:r>
      <w:bookmarkEnd w:id="2"/>
      <w:r w:rsidRPr="00F31F2A">
        <w:rPr>
          <w:rFonts w:ascii="Times New Roman" w:hAnsi="Times New Roman" w:cs="Times New Roman"/>
          <w:sz w:val="28"/>
          <w:szCs w:val="28"/>
          <w:lang w:eastAsia="ru-RU"/>
        </w:rPr>
        <w:t>выплаты за дополнительную работу, а также прочие выплаты стимулирующего характера.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5670"/>
        <w:gridCol w:w="2977"/>
      </w:tblGrid>
      <w:tr w:rsidR="00F31F2A" w:rsidRPr="00BD0121" w:rsidTr="000F2AB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2A" w:rsidRPr="00BD0121" w:rsidRDefault="00F31F2A" w:rsidP="000F2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3" w:name="sub_102"/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spellStart"/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bookmarkEnd w:id="3"/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2A" w:rsidRPr="00BD0121" w:rsidRDefault="00F31F2A" w:rsidP="000F2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Категория работников </w:t>
            </w:r>
          </w:p>
          <w:p w:rsidR="00F31F2A" w:rsidRPr="00BD0121" w:rsidRDefault="00F31F2A" w:rsidP="000F2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условия предоставления ежемесячных выплат стимулирующего характера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F2A" w:rsidRPr="00BD0121" w:rsidRDefault="00F31F2A" w:rsidP="000F2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Размер ежемесячных выплат, рублей/ размер надбавок к должностному окладу, процентов</w:t>
            </w:r>
          </w:p>
        </w:tc>
      </w:tr>
      <w:tr w:rsidR="00F31F2A" w:rsidRPr="00BD0121" w:rsidTr="000F2AB2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2A" w:rsidRPr="00BD0121" w:rsidRDefault="00F31F2A" w:rsidP="000F2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2A" w:rsidRPr="00BD0121" w:rsidRDefault="00F31F2A" w:rsidP="000F2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F2A" w:rsidRPr="00BD0121" w:rsidRDefault="00F31F2A" w:rsidP="000F2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31F2A" w:rsidRPr="00BD0121" w:rsidTr="000F2AB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2A" w:rsidRPr="00BD0121" w:rsidRDefault="00F31F2A" w:rsidP="000F2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4" w:name="sub_10211"/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bookmarkEnd w:id="4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2A" w:rsidRPr="00BD0121" w:rsidRDefault="00F31F2A" w:rsidP="000F2A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Педагогические и руководящие работники, имеющие ведомственные награды Министерства образования и науки Российской Федерации (медали, почетные звания) и иных министерств и ведомств за вклад в развитие образовательной деятельности</w:t>
            </w:r>
            <w:hyperlink w:anchor="sub_999" w:history="1">
              <w:r w:rsidRPr="00BD0121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F2A" w:rsidRPr="00BD0121" w:rsidRDefault="00F31F2A" w:rsidP="000F2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10 %</w:t>
            </w:r>
          </w:p>
        </w:tc>
      </w:tr>
      <w:tr w:rsidR="00F31F2A" w:rsidRPr="00BD0121" w:rsidTr="000F2AB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2A" w:rsidRPr="00BD0121" w:rsidRDefault="00F31F2A" w:rsidP="000F2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5" w:name="sub_10212"/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bookmarkEnd w:id="5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2A" w:rsidRPr="00BD0121" w:rsidRDefault="00F31F2A" w:rsidP="000F2A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Педагогические и руководящие работники, имеющие Почетную грамоту Президента Российской Федерации или удостоенные благодарности Президента Российской Федерации*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F2A" w:rsidRPr="00BD0121" w:rsidRDefault="00F31F2A" w:rsidP="000F2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15 %</w:t>
            </w:r>
          </w:p>
        </w:tc>
      </w:tr>
      <w:tr w:rsidR="00F31F2A" w:rsidRPr="00BD0121" w:rsidTr="000F2AB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2A" w:rsidRPr="00BD0121" w:rsidRDefault="00F31F2A" w:rsidP="000F2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6" w:name="sub_10213"/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bookmarkEnd w:id="6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2A" w:rsidRPr="00BD0121" w:rsidRDefault="00F31F2A" w:rsidP="000F2A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Педагогические и руководящие работники, имеющие государственные награды Российской Федерации (ордена, медали, почетные звания), соответствующие профилю образовательного учреждения</w:t>
            </w:r>
            <w:hyperlink w:anchor="sub_999" w:history="1">
              <w:r w:rsidRPr="00BD0121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F2A" w:rsidRPr="00BD0121" w:rsidRDefault="00F31F2A" w:rsidP="000F2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20 %</w:t>
            </w:r>
          </w:p>
        </w:tc>
      </w:tr>
      <w:tr w:rsidR="00F31F2A" w:rsidRPr="00BD0121" w:rsidTr="000F2AB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2A" w:rsidRPr="00BD0121" w:rsidRDefault="00BD0121" w:rsidP="000F2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31F2A"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2A" w:rsidRPr="00BD0121" w:rsidRDefault="00F31F2A" w:rsidP="000F2A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Педагогические работники образовательных учреждений, реализующих программы общего образования (за исключением учителей, учителей-дефектологов, учителей-логопедов), которым назначаются выплаты за особые условия работы (работа по выявлению индивидуальных особенностей обучающихся и т.п.).</w:t>
            </w:r>
          </w:p>
          <w:p w:rsidR="00F31F2A" w:rsidRPr="00BD0121" w:rsidRDefault="00F31F2A" w:rsidP="000F2A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Данная выплата устанавливается работникам по основному месту работы, является обязательным условием и не предусматривает сокращение других стимулирующих выплат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F2A" w:rsidRPr="00BD0121" w:rsidRDefault="00F31F2A" w:rsidP="000F2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0121"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</w:tc>
      </w:tr>
      <w:tr w:rsidR="00F31F2A" w:rsidRPr="00BD0121" w:rsidTr="000F2AB2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1F2A" w:rsidRPr="00BD0121" w:rsidRDefault="00F31F2A" w:rsidP="000F2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2A" w:rsidRPr="00BD0121" w:rsidRDefault="00F31F2A" w:rsidP="000E39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Медицинские работники, осуществляющие медицинское обслуживание обучающихся и </w:t>
            </w:r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воспитанников </w:t>
            </w:r>
            <w:r w:rsidR="000E39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образовательных </w:t>
            </w:r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учреждени</w:t>
            </w:r>
            <w:r w:rsidR="000E39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ях</w:t>
            </w:r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занимающие должность: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F2A" w:rsidRPr="00BD0121" w:rsidRDefault="00F31F2A" w:rsidP="000F2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F2A" w:rsidRPr="00BD0121" w:rsidTr="000F2AB2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31F2A" w:rsidRPr="00BD0121" w:rsidRDefault="00F31F2A" w:rsidP="000F2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2A" w:rsidRPr="00BD0121" w:rsidRDefault="00F31F2A" w:rsidP="000F2A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врача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F2A" w:rsidRPr="00BD0121" w:rsidRDefault="00F31F2A" w:rsidP="000F2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20000 руб.</w:t>
            </w:r>
          </w:p>
        </w:tc>
      </w:tr>
      <w:tr w:rsidR="00F31F2A" w:rsidRPr="00BD0121" w:rsidTr="000F2AB2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31F2A" w:rsidRPr="00BD0121" w:rsidRDefault="00F31F2A" w:rsidP="000F2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2A" w:rsidRPr="00BD0121" w:rsidRDefault="00F31F2A" w:rsidP="000F2A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среднего медицинского персонала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F2A" w:rsidRPr="00BD0121" w:rsidRDefault="00F31F2A" w:rsidP="000F2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7000 руб.</w:t>
            </w:r>
          </w:p>
        </w:tc>
      </w:tr>
      <w:tr w:rsidR="00F31F2A" w:rsidRPr="00BD0121" w:rsidTr="000F2AB2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1F2A" w:rsidRPr="00BD0121" w:rsidRDefault="00F31F2A" w:rsidP="000F2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2A" w:rsidRPr="00BD0121" w:rsidRDefault="00F31F2A" w:rsidP="00BE0F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право на выплату имеют медицинские работники </w:t>
            </w:r>
            <w:r w:rsidR="00BE0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образовательных </w:t>
            </w:r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учреждений, занимающие штатные должности врача и среднего медицинского персонала. Размер выплаты устанавливается пропорционально ставке занимаемой должности, установленной трудовым договором. Оплата производится за фактически отработанное время и учитывается при расчете среднего заработка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F2A" w:rsidRPr="00BD0121" w:rsidRDefault="00F31F2A" w:rsidP="000F2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F2A" w:rsidRPr="00BD0121" w:rsidTr="000F2AB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2A" w:rsidRPr="00BD0121" w:rsidRDefault="00F31F2A" w:rsidP="000F2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2A" w:rsidRPr="00BD0121" w:rsidRDefault="00F31F2A" w:rsidP="000F2A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Педагогические работники, которым назначаются ежемесячные вознаграждения за выполнение функций классного руководителя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F2A" w:rsidRPr="00BD0121" w:rsidRDefault="00F31F2A" w:rsidP="000F2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размер ежемесячного вознаграждения указан в примечании</w:t>
            </w:r>
          </w:p>
        </w:tc>
      </w:tr>
      <w:tr w:rsidR="00F31F2A" w:rsidRPr="00BD0121" w:rsidTr="000F2AB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2A" w:rsidRPr="00BD0121" w:rsidRDefault="00F31F2A" w:rsidP="000F2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2A" w:rsidRPr="00BD0121" w:rsidRDefault="00F31F2A" w:rsidP="000F2A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Педагогические работники, выполняющие дополнительные виды работ (классное руководство, проверка тетрадей, заведование оборудованными учебными кабинетами, лабораториями, мастерскими и иные виды работ)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F2A" w:rsidRPr="00BD0121" w:rsidRDefault="00F31F2A" w:rsidP="000F2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01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размеры выплат определяются образовательным учреждением</w:t>
            </w:r>
          </w:p>
        </w:tc>
      </w:tr>
    </w:tbl>
    <w:bookmarkEnd w:id="1"/>
    <w:p w:rsidR="00942AED" w:rsidRPr="009C0EA2" w:rsidRDefault="00DB3FEA" w:rsidP="004D1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0EA2" w:rsidRPr="009C0EA2" w:rsidRDefault="009C0EA2" w:rsidP="009C0EA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EA2">
        <w:rPr>
          <w:rFonts w:ascii="Times New Roman" w:hAnsi="Times New Roman" w:cs="Times New Roman"/>
          <w:sz w:val="28"/>
          <w:szCs w:val="28"/>
          <w:lang w:eastAsia="ru-RU"/>
        </w:rPr>
        <w:t xml:space="preserve">* При одновременном наличии у педагогических и руководящих работников оснований для установления надбавок к должностному окладу, предусмотренных </w:t>
      </w:r>
      <w:r w:rsidR="006F302B" w:rsidRPr="009C0EA2">
        <w:rPr>
          <w:rFonts w:ascii="Times New Roman" w:hAnsi="Times New Roman" w:cs="Times New Roman"/>
          <w:sz w:val="28"/>
          <w:szCs w:val="28"/>
        </w:rPr>
        <w:fldChar w:fldCharType="begin"/>
      </w:r>
      <w:r w:rsidRPr="009C0EA2">
        <w:rPr>
          <w:rFonts w:ascii="Times New Roman" w:hAnsi="Times New Roman" w:cs="Times New Roman"/>
          <w:sz w:val="28"/>
          <w:szCs w:val="28"/>
        </w:rPr>
        <w:instrText xml:space="preserve"> HYPERLINK \l "sub_10211" </w:instrText>
      </w:r>
      <w:r w:rsidR="006F302B" w:rsidRPr="009C0EA2">
        <w:rPr>
          <w:rFonts w:ascii="Times New Roman" w:hAnsi="Times New Roman" w:cs="Times New Roman"/>
          <w:sz w:val="28"/>
          <w:szCs w:val="28"/>
        </w:rPr>
        <w:fldChar w:fldCharType="separate"/>
      </w:r>
      <w:r w:rsidRPr="009C0EA2">
        <w:rPr>
          <w:rFonts w:ascii="Times New Roman" w:hAnsi="Times New Roman" w:cs="Times New Roman"/>
          <w:sz w:val="28"/>
          <w:szCs w:val="28"/>
          <w:lang w:eastAsia="ru-RU"/>
        </w:rPr>
        <w:t xml:space="preserve">пунктами 1 и 2, надбавка к должностному окладу устанавливается по основанию, предусмотренному пунктом </w:t>
      </w:r>
      <w:hyperlink w:anchor="sub_10213" w:history="1">
        <w:r w:rsidRPr="009C0EA2">
          <w:rPr>
            <w:rFonts w:ascii="Times New Roman" w:hAnsi="Times New Roman" w:cs="Times New Roman"/>
            <w:sz w:val="28"/>
            <w:szCs w:val="28"/>
            <w:lang w:eastAsia="ru-RU"/>
          </w:rPr>
          <w:t>2.</w:t>
        </w:r>
      </w:hyperlink>
    </w:p>
    <w:p w:rsidR="009C0EA2" w:rsidRPr="009C0EA2" w:rsidRDefault="009C0EA2" w:rsidP="009C0EA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EA2">
        <w:rPr>
          <w:rFonts w:ascii="Times New Roman" w:hAnsi="Times New Roman" w:cs="Times New Roman"/>
          <w:sz w:val="28"/>
          <w:szCs w:val="28"/>
          <w:lang w:eastAsia="ru-RU"/>
        </w:rPr>
        <w:t>При одновременном наличии у педагогических и руководящих работников оснований для установления надбавок к должностному окладу, предусмотренных пунктами 1</w:t>
      </w:r>
      <w:r w:rsidR="006F302B" w:rsidRPr="009C0EA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C0EA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w:anchor="sub_10212" w:history="1">
        <w:r w:rsidRPr="009C0EA2">
          <w:rPr>
            <w:rFonts w:ascii="Times New Roman" w:hAnsi="Times New Roman" w:cs="Times New Roman"/>
            <w:sz w:val="28"/>
            <w:szCs w:val="28"/>
            <w:lang w:eastAsia="ru-RU"/>
          </w:rPr>
          <w:t>2</w:t>
        </w:r>
      </w:hyperlink>
      <w:r w:rsidRPr="009C0EA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w:anchor="sub_10213" w:history="1">
        <w:r w:rsidRPr="009C0EA2">
          <w:rPr>
            <w:rFonts w:ascii="Times New Roman" w:hAnsi="Times New Roman" w:cs="Times New Roman"/>
            <w:sz w:val="28"/>
            <w:szCs w:val="28"/>
            <w:lang w:eastAsia="ru-RU"/>
          </w:rPr>
          <w:t>3</w:t>
        </w:r>
      </w:hyperlink>
      <w:r w:rsidRPr="009C0EA2">
        <w:rPr>
          <w:rFonts w:ascii="Times New Roman" w:hAnsi="Times New Roman" w:cs="Times New Roman"/>
          <w:sz w:val="28"/>
          <w:szCs w:val="28"/>
          <w:lang w:eastAsia="ru-RU"/>
        </w:rPr>
        <w:t xml:space="preserve">, надбавка к должностному окладу устанавливается по основанию, предусмотренному </w:t>
      </w:r>
      <w:hyperlink w:anchor="sub_10213" w:history="1">
        <w:r w:rsidRPr="009C0EA2">
          <w:rPr>
            <w:rFonts w:ascii="Times New Roman" w:hAnsi="Times New Roman" w:cs="Times New Roman"/>
            <w:sz w:val="28"/>
            <w:szCs w:val="28"/>
            <w:lang w:eastAsia="ru-RU"/>
          </w:rPr>
          <w:t>пунктом 3</w:t>
        </w:r>
      </w:hyperlink>
      <w:r w:rsidRPr="009C0EA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5B78" w:rsidRPr="00815B78" w:rsidRDefault="00DB3FEA" w:rsidP="00815B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F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15B78"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Примечания: </w:t>
      </w:r>
    </w:p>
    <w:p w:rsidR="00912452" w:rsidRDefault="0013499F" w:rsidP="0091245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9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97F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2452" w:rsidRPr="0094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ежемесячного вознаграждения за выполнение функций классного руководителя определяется из расчета 1000 рублей за классное руководство в классе с наполняемостью не менее, чем наполняемость, установленная </w:t>
      </w:r>
      <w:r w:rsidR="00912452" w:rsidRPr="00942A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соответствующими типовыми положениями об образовательных учреждениях, либо в классе с наполняемостью 14 человек и более в общеобразовательных учреждениях, расположенных в сельской местности;</w:t>
      </w:r>
      <w:r w:rsidR="00912452" w:rsidRPr="00942A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для классов с наполняемостью меньше установленной расчет размера ежемесячной выплаты осуществляется с учетом уменьшения размера пропорционально численности обучающихся. </w:t>
      </w:r>
    </w:p>
    <w:p w:rsidR="00E62294" w:rsidRDefault="00E62294" w:rsidP="00E622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ежемесячного вознаграждения определяется из расчета:</w:t>
      </w:r>
      <w:r w:rsidRPr="00942A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40 рублей за каждого обучающегося в классе с предельной наполняемостью 25 человек в образовательном учреждении, расположенном в городской местности;</w:t>
      </w:r>
    </w:p>
    <w:p w:rsidR="00E62294" w:rsidRDefault="00E62294" w:rsidP="00E622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72 рубля за каждого обучающегося в классе в образовательном учреждении, расположенном в сельской местности (кроме специальных (коррекционных) образовательных учреждений для обучающихся, воспитанников с ограниченными возможностями здоровья;</w:t>
      </w:r>
    </w:p>
    <w:p w:rsidR="00912452" w:rsidRDefault="00912452" w:rsidP="00E622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EC7" w:rsidRPr="00815B78" w:rsidRDefault="00936EC7" w:rsidP="00815B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-размер </w:t>
      </w:r>
      <w:r w:rsidRPr="00097F00">
        <w:rPr>
          <w:rFonts w:ascii="Times New Roman" w:hAnsi="Times New Roman" w:cs="Times New Roman"/>
          <w:sz w:val="28"/>
          <w:szCs w:val="28"/>
          <w:lang w:eastAsia="ru-RU"/>
        </w:rPr>
        <w:t>ежемесячного вознаграждения за выполнение функций классного руководителя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может превышать 1000 рублей;</w:t>
      </w:r>
    </w:p>
    <w:p w:rsidR="00815B78" w:rsidRPr="00815B78" w:rsidRDefault="00815B78" w:rsidP="00815B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B78">
        <w:rPr>
          <w:rFonts w:ascii="Times New Roman" w:hAnsi="Times New Roman" w:cs="Times New Roman"/>
          <w:sz w:val="28"/>
          <w:szCs w:val="28"/>
          <w:lang w:eastAsia="ru-RU"/>
        </w:rPr>
        <w:t>- порядок определения ежемесячного вознаграждения устанавливается локальным актом образовательного учреждения самостоятельно.</w:t>
      </w:r>
    </w:p>
    <w:p w:rsidR="00815B78" w:rsidRPr="00815B78" w:rsidRDefault="00815B78" w:rsidP="00815B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B78">
        <w:rPr>
          <w:rFonts w:ascii="Times New Roman" w:hAnsi="Times New Roman" w:cs="Times New Roman"/>
          <w:sz w:val="28"/>
          <w:szCs w:val="28"/>
          <w:lang w:eastAsia="ru-RU"/>
        </w:rPr>
        <w:t>Выплаты за совмещение профессий (должностей), расширение зон обслуживания или увеличение объема выполняемых работ, за выполнение обязанностей временно отсутствующих работников устанавливаются руководителем образовательного учреждения по соглашению сторон.</w:t>
      </w:r>
    </w:p>
    <w:p w:rsidR="00815B78" w:rsidRPr="00815B78" w:rsidRDefault="00815B78" w:rsidP="00815B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sub_16"/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Выплаты стимулирующего характера осуществляются на основе разработанных показателей эффективности и критериев оценки деятельности </w:t>
      </w:r>
      <w:r w:rsidR="009C0EA2">
        <w:rPr>
          <w:rFonts w:ascii="Times New Roman" w:hAnsi="Times New Roman" w:cs="Times New Roman"/>
          <w:sz w:val="28"/>
          <w:szCs w:val="28"/>
          <w:lang w:eastAsia="ru-RU"/>
        </w:rPr>
        <w:t>образовательных</w:t>
      </w:r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учреждений, их руководителей и работников.</w:t>
      </w:r>
    </w:p>
    <w:p w:rsidR="00815B78" w:rsidRPr="00815B78" w:rsidRDefault="00815B78" w:rsidP="00815B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sub_17"/>
      <w:bookmarkEnd w:id="7"/>
      <w:r w:rsidRPr="00815B78">
        <w:rPr>
          <w:rFonts w:ascii="Times New Roman" w:hAnsi="Times New Roman" w:cs="Times New Roman"/>
          <w:sz w:val="28"/>
          <w:szCs w:val="28"/>
          <w:lang w:eastAsia="ru-RU"/>
        </w:rPr>
        <w:t>Критерии, показатели и периодичность оценки эффективности деятельности руководителей определяются нормативными актами департамента и отражаются в трудовом договоре.</w:t>
      </w:r>
    </w:p>
    <w:p w:rsidR="00815B78" w:rsidRPr="00815B78" w:rsidRDefault="00815B78" w:rsidP="00815B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" w:name="sub_19"/>
      <w:bookmarkEnd w:id="8"/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и условия распределения стимулирующих выплат работникам устанавливаются локальным актом </w:t>
      </w:r>
      <w:r w:rsidR="009C0EA2">
        <w:rPr>
          <w:rFonts w:ascii="Times New Roman" w:hAnsi="Times New Roman" w:cs="Times New Roman"/>
          <w:sz w:val="28"/>
          <w:szCs w:val="28"/>
          <w:lang w:eastAsia="ru-RU"/>
        </w:rPr>
        <w:t>образовательного</w:t>
      </w:r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 самостоятельно при участии профсоюзного комитета или иного общественного органа самоуправления </w:t>
      </w:r>
      <w:r w:rsidR="009C0EA2">
        <w:rPr>
          <w:rFonts w:ascii="Times New Roman" w:hAnsi="Times New Roman" w:cs="Times New Roman"/>
          <w:sz w:val="28"/>
          <w:szCs w:val="28"/>
          <w:lang w:eastAsia="ru-RU"/>
        </w:rPr>
        <w:t>образовательного</w:t>
      </w:r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учреждения, о</w:t>
      </w:r>
      <w:r w:rsidR="0045110A">
        <w:rPr>
          <w:rFonts w:ascii="Times New Roman" w:hAnsi="Times New Roman" w:cs="Times New Roman"/>
          <w:sz w:val="28"/>
          <w:szCs w:val="28"/>
          <w:lang w:eastAsia="ru-RU"/>
        </w:rPr>
        <w:t xml:space="preserve">беспечивающего демократический </w:t>
      </w:r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характер управления, по представлению руководителя </w:t>
      </w:r>
      <w:r w:rsidR="009C0EA2">
        <w:rPr>
          <w:rFonts w:ascii="Times New Roman" w:hAnsi="Times New Roman" w:cs="Times New Roman"/>
          <w:sz w:val="28"/>
          <w:szCs w:val="28"/>
          <w:lang w:eastAsia="ru-RU"/>
        </w:rPr>
        <w:t>образовательного</w:t>
      </w:r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учреждения.</w:t>
      </w:r>
    </w:p>
    <w:p w:rsidR="00815B78" w:rsidRPr="00815B78" w:rsidRDefault="00815B78" w:rsidP="00815B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9C0EA2">
        <w:rPr>
          <w:rFonts w:ascii="Times New Roman" w:hAnsi="Times New Roman" w:cs="Times New Roman"/>
          <w:sz w:val="28"/>
          <w:szCs w:val="28"/>
          <w:lang w:eastAsia="ru-RU"/>
        </w:rPr>
        <w:t>образовательного</w:t>
      </w:r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 представляет в профсоюзный комитет или иной общественный орган самоуправления </w:t>
      </w:r>
      <w:r w:rsidR="0045110A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образовательного </w:t>
      </w:r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учреждения, </w:t>
      </w:r>
      <w:r w:rsidR="0045110A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обеспечивающий демократический </w:t>
      </w:r>
      <w:r w:rsidRPr="00815B78">
        <w:rPr>
          <w:rFonts w:ascii="Times New Roman" w:hAnsi="Times New Roman" w:cs="Times New Roman"/>
          <w:sz w:val="28"/>
          <w:szCs w:val="28"/>
          <w:lang w:eastAsia="ru-RU"/>
        </w:rPr>
        <w:t>характер управления, аналитическую информацию о показателях деятельности работников, являющуюся основанием для установления выплат.</w:t>
      </w:r>
    </w:p>
    <w:p w:rsidR="00815B78" w:rsidRPr="00815B78" w:rsidRDefault="00815B78" w:rsidP="00815B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B7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Выплаты стимулирующего характера работникам </w:t>
      </w:r>
      <w:r w:rsidR="009C0EA2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образовательного </w:t>
      </w:r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 производятся на основании приказа руководителя в соответствии с показателями эффективности их деятельности, разработанными </w:t>
      </w:r>
      <w:r w:rsidR="003D79D5">
        <w:rPr>
          <w:rFonts w:ascii="Times New Roman" w:hAnsi="Times New Roman" w:cs="Times New Roman"/>
          <w:sz w:val="28"/>
          <w:szCs w:val="28"/>
          <w:lang w:eastAsia="ru-RU"/>
        </w:rPr>
        <w:t>образовательным</w:t>
      </w:r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учреждением.</w:t>
      </w:r>
    </w:p>
    <w:p w:rsidR="00815B78" w:rsidRPr="00815B78" w:rsidRDefault="00815B78" w:rsidP="00815B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B78">
        <w:rPr>
          <w:rFonts w:ascii="Times New Roman" w:hAnsi="Times New Roman" w:cs="Times New Roman"/>
          <w:sz w:val="28"/>
          <w:szCs w:val="28"/>
          <w:lang w:eastAsia="ru-RU"/>
        </w:rPr>
        <w:t>Выплаты стимулирующего характера руководителям</w:t>
      </w:r>
      <w:r w:rsidR="009C0EA2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образовательных</w:t>
      </w:r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 производятся на основании приказа </w:t>
      </w:r>
      <w:r w:rsidR="009C0EA2">
        <w:rPr>
          <w:rFonts w:ascii="Times New Roman" w:hAnsi="Times New Roman" w:cs="Times New Roman"/>
          <w:sz w:val="28"/>
          <w:szCs w:val="28"/>
          <w:lang w:eastAsia="ru-RU"/>
        </w:rPr>
        <w:t>МКУ Управления образования Администрации Пошехонского МР</w:t>
      </w:r>
      <w:r w:rsidRPr="00815B78">
        <w:rPr>
          <w:rFonts w:ascii="Times New Roman" w:hAnsi="Times New Roman" w:cs="Times New Roman"/>
          <w:sz w:val="28"/>
          <w:szCs w:val="28"/>
          <w:lang w:eastAsia="ru-RU"/>
        </w:rPr>
        <w:t>, в соответствии с разработанными критериями оценки их деятельности.</w:t>
      </w:r>
    </w:p>
    <w:bookmarkEnd w:id="9"/>
    <w:p w:rsidR="00815B78" w:rsidRPr="00815B78" w:rsidRDefault="00815B78" w:rsidP="00815B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Кроме вышеперечисленных выплат </w:t>
      </w:r>
      <w:r w:rsidR="009D63B3">
        <w:rPr>
          <w:rFonts w:ascii="Times New Roman" w:hAnsi="Times New Roman" w:cs="Times New Roman"/>
          <w:sz w:val="28"/>
          <w:szCs w:val="28"/>
          <w:lang w:eastAsia="ru-RU"/>
        </w:rPr>
        <w:t>образовательные</w:t>
      </w:r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 вправе осуществлять выплаты социального характера, направленные на социальную поддержку работников, но не связанные с осуществлением ими трудовых функций. Формы и виды социальных выплат определяются локальным нормативным актом.</w:t>
      </w:r>
    </w:p>
    <w:p w:rsidR="00815B78" w:rsidRPr="00815B78" w:rsidRDefault="00815B78" w:rsidP="00815B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" w:name="sub_20"/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Критерии, показатели и периодичность оценки эффективности деятельности работников </w:t>
      </w:r>
      <w:r w:rsidR="009D63B3">
        <w:rPr>
          <w:rFonts w:ascii="Times New Roman" w:hAnsi="Times New Roman" w:cs="Times New Roman"/>
          <w:sz w:val="28"/>
          <w:szCs w:val="28"/>
          <w:lang w:eastAsia="ru-RU"/>
        </w:rPr>
        <w:t>образовательных</w:t>
      </w:r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 устанавливаются локальными нормативными актами, коллективными договорами, соглашениями, трудовыми договорами и определяются с учетом достижения целей и показателей эффективности деятельности </w:t>
      </w:r>
      <w:r w:rsidR="009D63B3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образовательного </w:t>
      </w:r>
      <w:r w:rsidRPr="00815B78">
        <w:rPr>
          <w:rFonts w:ascii="Times New Roman" w:hAnsi="Times New Roman" w:cs="Times New Roman"/>
          <w:sz w:val="28"/>
          <w:szCs w:val="28"/>
          <w:lang w:eastAsia="ru-RU"/>
        </w:rPr>
        <w:t>учреждения.</w:t>
      </w:r>
    </w:p>
    <w:bookmarkEnd w:id="10"/>
    <w:p w:rsidR="00815B78" w:rsidRPr="00815B78" w:rsidRDefault="00815B78" w:rsidP="00815B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B78">
        <w:rPr>
          <w:rFonts w:ascii="Times New Roman" w:hAnsi="Times New Roman" w:cs="Times New Roman"/>
          <w:sz w:val="28"/>
          <w:szCs w:val="28"/>
          <w:lang w:eastAsia="ru-RU"/>
        </w:rPr>
        <w:t>В отношении каждого работника должны быть уточнены и конкретизированы его трудовая функция, показатели и критерии оценки эффективности деятельности, установлен размер вознаграждения, а также поощрения за достижение коллективных результатов труда. Условия получения вознаграждения должны быть понятны работодателю и работнику и не допускать двойного толкования.</w:t>
      </w:r>
    </w:p>
    <w:p w:rsidR="00815B78" w:rsidRPr="00815B78" w:rsidRDefault="009D63B3" w:rsidP="00815B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Заработная плата работников образовательных</w:t>
      </w:r>
      <w:r w:rsidR="00815B78"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 устанавливается с учетом продолжительности рабочего времени, определенного трудовым договором. Продолжительность рабочего времени (нормы часов педагогической работы за ставку заработной платы) педагогических работников, порядок определения учебной нагрузки педагогических работников, оговариваемой в трудовом договоре, установлены приказом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815B78" w:rsidRPr="00815B78" w:rsidRDefault="00815B78" w:rsidP="00815B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1" w:name="sub_1022"/>
      <w:r w:rsidRPr="00815B78">
        <w:rPr>
          <w:rFonts w:ascii="Times New Roman" w:hAnsi="Times New Roman" w:cs="Times New Roman"/>
          <w:sz w:val="28"/>
          <w:szCs w:val="28"/>
          <w:lang w:eastAsia="ru-RU"/>
        </w:rPr>
        <w:t>2.2. Объем средств на оплату труда работников казенного учреждения определяется учредителем в смете учреждения.</w:t>
      </w:r>
    </w:p>
    <w:bookmarkEnd w:id="11"/>
    <w:p w:rsidR="00815B78" w:rsidRPr="00815B78" w:rsidRDefault="00815B78" w:rsidP="00815B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Объем средств на оплату труда работников бюджетного и автономного учреждений определяется учреждением самостоятельно в пределах субсидии на </w:t>
      </w:r>
      <w:r w:rsidRPr="00815B7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финансовое обеспечение</w:t>
      </w:r>
      <w:r w:rsidR="009D63B3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выполнения муниципального</w:t>
      </w:r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 задания.</w:t>
      </w:r>
    </w:p>
    <w:p w:rsidR="00815B78" w:rsidRPr="00815B78" w:rsidRDefault="00815B78" w:rsidP="00815B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2.3. Соотношение среднемесячной заработной платы руководителей, заместителей руководителей, главных бухгалтеров и средней заработной платы остальных работников </w:t>
      </w:r>
      <w:r w:rsidR="009D63B3">
        <w:rPr>
          <w:rFonts w:ascii="Times New Roman" w:hAnsi="Times New Roman" w:cs="Times New Roman"/>
          <w:sz w:val="28"/>
          <w:szCs w:val="28"/>
          <w:lang w:eastAsia="ru-RU"/>
        </w:rPr>
        <w:t>образовательных</w:t>
      </w:r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учреждений, формируемой за счет всех финансовых источников, рассчитывается за календарный год.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 декабря 2007 г.</w:t>
      </w:r>
      <w:r w:rsidR="00E62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15B78">
        <w:rPr>
          <w:rFonts w:ascii="Times New Roman" w:hAnsi="Times New Roman" w:cs="Times New Roman"/>
          <w:sz w:val="28"/>
          <w:szCs w:val="28"/>
          <w:lang w:eastAsia="ru-RU"/>
        </w:rPr>
        <w:t>№ 922 «Об особенностях порядка исчисления средней заработной платы».</w:t>
      </w:r>
    </w:p>
    <w:p w:rsidR="00815B78" w:rsidRPr="00815B78" w:rsidRDefault="00815B78" w:rsidP="00815B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Предельный уровень соотношения среднемесячной заработной платы руководителей, заместителей руководителей, главных бухгалтеров </w:t>
      </w:r>
      <w:r w:rsidR="009D63B3">
        <w:rPr>
          <w:rFonts w:ascii="Times New Roman" w:hAnsi="Times New Roman" w:cs="Times New Roman"/>
          <w:sz w:val="28"/>
          <w:szCs w:val="28"/>
          <w:lang w:eastAsia="ru-RU"/>
        </w:rPr>
        <w:t>образовательных</w:t>
      </w:r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 Ярославской области и среднемесячной заработной платы работников учреждений (без учета заработной платы соответствующего руководителя, его заместителей, главного бухгалтера) устанавливает</w:t>
      </w:r>
      <w:r w:rsidR="009D63B3">
        <w:rPr>
          <w:rFonts w:ascii="Times New Roman" w:hAnsi="Times New Roman" w:cs="Times New Roman"/>
          <w:sz w:val="28"/>
          <w:szCs w:val="28"/>
          <w:lang w:eastAsia="ru-RU"/>
        </w:rPr>
        <w:t>ся в кратности, не превышающей 2,5</w:t>
      </w:r>
      <w:r w:rsidRPr="00815B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5B78" w:rsidRPr="00815B78" w:rsidRDefault="00815B78" w:rsidP="00815B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2.4. Педагогическим работникам </w:t>
      </w:r>
      <w:r w:rsidR="009D63B3">
        <w:rPr>
          <w:rFonts w:ascii="Times New Roman" w:hAnsi="Times New Roman" w:cs="Times New Roman"/>
          <w:sz w:val="28"/>
          <w:szCs w:val="28"/>
          <w:lang w:eastAsia="ru-RU"/>
        </w:rPr>
        <w:t>образовательных</w:t>
      </w:r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учреждений, впервые поступающим на работу или имеющим стаж педагогической работы менее 5 лет, </w:t>
      </w:r>
      <w:r w:rsidR="009D63B3">
        <w:rPr>
          <w:rFonts w:ascii="Times New Roman" w:hAnsi="Times New Roman" w:cs="Times New Roman"/>
          <w:sz w:val="28"/>
          <w:szCs w:val="28"/>
          <w:lang w:eastAsia="ru-RU"/>
        </w:rPr>
        <w:t>заключившим трудовой договор с образовательным</w:t>
      </w:r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учреждением после окончания профессиональной образовательной организации или образовательной организации высшего образования в течение 5 лет, работающим в </w:t>
      </w:r>
      <w:r w:rsidR="00936EC7">
        <w:rPr>
          <w:rFonts w:ascii="Times New Roman" w:hAnsi="Times New Roman" w:cs="Times New Roman"/>
          <w:sz w:val="28"/>
          <w:szCs w:val="28"/>
          <w:lang w:eastAsia="ru-RU"/>
        </w:rPr>
        <w:t xml:space="preserve">Пошехонском муниципальном районе </w:t>
      </w:r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Ярославской области, на основании заявления производится выплата единовременного пособия. Единовременное пособие выплачивается по основному месту работы в размере 3 должностных окладов, установленных педагогическим работникам за норму часов педагогической работы при заключении трудового договора с </w:t>
      </w:r>
      <w:r w:rsidR="009D63B3" w:rsidRPr="000F2AB2">
        <w:rPr>
          <w:rFonts w:ascii="Times New Roman" w:hAnsi="Times New Roman" w:cs="Times New Roman"/>
          <w:sz w:val="28"/>
          <w:szCs w:val="28"/>
          <w:lang w:eastAsia="ru-RU"/>
        </w:rPr>
        <w:t>образовательным</w:t>
      </w:r>
      <w:r w:rsidRPr="000F2AB2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учреждением, в течение 6 месяцев с момента заключения трудового договора.</w:t>
      </w:r>
    </w:p>
    <w:p w:rsidR="008A23E4" w:rsidRDefault="00815B78" w:rsidP="00815B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2" w:name="sub_102633"/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Единовременное пособие выплачивается педагогическим работникам </w:t>
      </w:r>
      <w:r w:rsidR="000F2AB2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учреждений за счет средств областного бюджета, предусмотренных </w:t>
      </w:r>
      <w:r w:rsidR="000F2AB2">
        <w:rPr>
          <w:rFonts w:ascii="Times New Roman" w:hAnsi="Times New Roman" w:cs="Times New Roman"/>
          <w:sz w:val="28"/>
          <w:szCs w:val="28"/>
          <w:lang w:eastAsia="ru-RU"/>
        </w:rPr>
        <w:t>образовательным</w:t>
      </w:r>
      <w:r w:rsidRPr="00815B78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учреждениям в виде субсидии на </w:t>
      </w:r>
      <w:r w:rsidR="00936EC7">
        <w:rPr>
          <w:rFonts w:ascii="Times New Roman" w:hAnsi="Times New Roman" w:cs="Times New Roman"/>
          <w:sz w:val="28"/>
          <w:szCs w:val="28"/>
          <w:lang w:eastAsia="ru-RU"/>
        </w:rPr>
        <w:t>выполнение муниципального задания.</w:t>
      </w:r>
      <w:bookmarkStart w:id="13" w:name="sub_10263"/>
      <w:bookmarkEnd w:id="12"/>
      <w:r w:rsidR="008A23E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815B78" w:rsidRPr="00815B78" w:rsidRDefault="00815B78" w:rsidP="00815B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B78">
        <w:rPr>
          <w:rFonts w:ascii="Times New Roman" w:hAnsi="Times New Roman" w:cs="Times New Roman"/>
          <w:sz w:val="28"/>
          <w:szCs w:val="28"/>
          <w:lang w:eastAsia="ru-RU"/>
        </w:rPr>
        <w:t>В случае расторжения трудового договора в течение первых 5 лет по инициативе работника либо при совершении им виновных действий, являющихся основанием расторжения трудового договора в соответствии с действующим законодательством, единовременное пособие подлежит возврату в полном объеме.</w:t>
      </w:r>
    </w:p>
    <w:bookmarkEnd w:id="13"/>
    <w:p w:rsidR="00385939" w:rsidRPr="00D24641" w:rsidRDefault="00385939" w:rsidP="0081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939" w:rsidRDefault="00385939" w:rsidP="00FD4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939" w:rsidRDefault="00385939" w:rsidP="00FD4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939" w:rsidRDefault="00385939" w:rsidP="00FD4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641" w:rsidRDefault="00DB3FEA" w:rsidP="00FD4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6708" w:rsidRDefault="00BA6708" w:rsidP="00FD4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641" w:rsidRDefault="00D24641" w:rsidP="00FD4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08" w:rsidRDefault="00BA6708" w:rsidP="00DB3FE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08" w:rsidRDefault="00BA6708" w:rsidP="00DB3FE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08" w:rsidRDefault="00BA6708" w:rsidP="00DB3FE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08" w:rsidRDefault="00BA6708" w:rsidP="00DB3FE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08" w:rsidRDefault="00BA6708" w:rsidP="00DB3FE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08" w:rsidRDefault="00BA6708" w:rsidP="00DB3FE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08" w:rsidRDefault="00BA6708" w:rsidP="00DB3FE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08" w:rsidRDefault="00BA6708" w:rsidP="00DB3FE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939" w:rsidRDefault="00385939" w:rsidP="00DB3FE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AB2" w:rsidRDefault="000F2AB2" w:rsidP="000C14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AB2" w:rsidRDefault="000F2AB2" w:rsidP="000C14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AB2" w:rsidRDefault="000F2AB2" w:rsidP="000C14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AB2" w:rsidRDefault="000F2AB2" w:rsidP="000C14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AB2" w:rsidRDefault="000F2AB2" w:rsidP="000C14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AB2" w:rsidRDefault="000F2AB2" w:rsidP="000C14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294" w:rsidRDefault="00E62294" w:rsidP="000C14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294" w:rsidRDefault="00E62294" w:rsidP="000C14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294" w:rsidRDefault="00E62294" w:rsidP="000C14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294" w:rsidRDefault="00E62294" w:rsidP="000C14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AB2" w:rsidRDefault="000F2AB2" w:rsidP="000C14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949" w:rsidRDefault="00A22949" w:rsidP="000C14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949" w:rsidRDefault="00A22949" w:rsidP="000C14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D3" w:rsidRPr="00B03DD3" w:rsidRDefault="00B03DD3" w:rsidP="00B03DD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03DD3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УТВЕРЖДЕНА</w:t>
      </w:r>
    </w:p>
    <w:p w:rsidR="00B03DD3" w:rsidRPr="00B03DD3" w:rsidRDefault="00B03DD3" w:rsidP="00B03DD3">
      <w:pPr>
        <w:spacing w:after="0"/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03D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03D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03D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03D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03D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03D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03DD3">
        <w:rPr>
          <w:rFonts w:ascii="Times New Roman" w:hAnsi="Times New Roman" w:cs="Times New Roman"/>
          <w:color w:val="000000"/>
          <w:sz w:val="28"/>
          <w:szCs w:val="28"/>
        </w:rPr>
        <w:tab/>
        <w:t>постановлением</w:t>
      </w:r>
    </w:p>
    <w:p w:rsidR="00B03DD3" w:rsidRPr="00B03DD3" w:rsidRDefault="00B03DD3" w:rsidP="00B03DD3">
      <w:pPr>
        <w:spacing w:after="0"/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03D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03D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03D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03D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03D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03D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03DD3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B03DD3">
        <w:rPr>
          <w:rFonts w:ascii="Times New Roman" w:hAnsi="Times New Roman" w:cs="Times New Roman"/>
          <w:color w:val="000000"/>
          <w:sz w:val="28"/>
          <w:szCs w:val="28"/>
        </w:rPr>
        <w:t xml:space="preserve"> Пошехонского  </w:t>
      </w:r>
    </w:p>
    <w:p w:rsidR="00B03DD3" w:rsidRPr="00B03DD3" w:rsidRDefault="00B03DD3" w:rsidP="00B03DD3">
      <w:pPr>
        <w:spacing w:after="0"/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03DD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муниципального района</w:t>
      </w:r>
    </w:p>
    <w:p w:rsidR="00B03DD3" w:rsidRPr="00B03DD3" w:rsidRDefault="00B03DD3" w:rsidP="00B03DD3">
      <w:pPr>
        <w:spacing w:after="0"/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03D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03D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03D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03D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03D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03D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03DD3">
        <w:rPr>
          <w:rFonts w:ascii="Times New Roman" w:hAnsi="Times New Roman" w:cs="Times New Roman"/>
          <w:color w:val="000000"/>
          <w:sz w:val="28"/>
          <w:szCs w:val="28"/>
        </w:rPr>
        <w:tab/>
        <w:t>от ____________ № ____</w:t>
      </w:r>
    </w:p>
    <w:p w:rsidR="00DB3FEA" w:rsidRPr="00B03DD3" w:rsidRDefault="00DB3FEA" w:rsidP="00B03DD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РАСЧЕТА ДОЛЖНОСТНЫХ ОКЛАДОВ РАБОТНИКОВ УЧРЕЖДЕНИЙ СИСТЕМЫ ОБРАЗОВАНИЯ</w:t>
      </w:r>
      <w:r w:rsidR="0043223D" w:rsidRPr="00B03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ПОШЕХОНСКОГО МУНИЦИПАЛЬНОГО РАЙОНА</w:t>
      </w:r>
      <w:r w:rsidRPr="00B03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ЯРОСЛАВСКОЙ ОБЛАСТИ</w:t>
      </w:r>
    </w:p>
    <w:p w:rsidR="00E62294" w:rsidRPr="008C62BC" w:rsidRDefault="006F302B" w:rsidP="00E622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.5pt;height:18pt" o:ole="">
            <v:imagedata r:id="rId10" o:title=""/>
          </v:shape>
          <w:control r:id="rId11" w:name="DefaultOcxName1" w:shapeid="_x0000_i1029"/>
        </w:object>
      </w:r>
      <w:r w:rsidR="00E62294" w:rsidRPr="008C62BC">
        <w:rPr>
          <w:rFonts w:ascii="Times New Roman" w:hAnsi="Times New Roman" w:cs="Times New Roman"/>
          <w:sz w:val="28"/>
          <w:szCs w:val="28"/>
          <w:lang w:eastAsia="ru-RU"/>
        </w:rPr>
        <w:t>1. Размер базового оклада</w:t>
      </w:r>
    </w:p>
    <w:p w:rsidR="008C62BC" w:rsidRDefault="008C62BC" w:rsidP="008C62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Базовый оклад является основанием для расчета должностных окладов (ставок заработной платы) для всех категорий работников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образовательных</w:t>
      </w: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Размер базового оклада для категории работников «руководящие работники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образовательных</w:t>
      </w: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учреждений, реализующих программу </w:t>
      </w:r>
      <w:r w:rsidRPr="008C62BC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общего образования</w:t>
      </w:r>
      <w:r w:rsidR="00F614E9">
        <w:rPr>
          <w:rFonts w:ascii="Times New Roman" w:hAnsi="Times New Roman" w:cs="Times New Roman"/>
          <w:sz w:val="28"/>
          <w:szCs w:val="28"/>
          <w:lang w:eastAsia="ru-RU"/>
        </w:rPr>
        <w:t xml:space="preserve"> или основную общеобразовательную программу дошкольного образования</w:t>
      </w: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» составляет </w:t>
      </w:r>
      <w:r w:rsidRPr="008C62BC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5502</w:t>
      </w: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 рубля.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Размер базового оклада для категории работников «педагогические работники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образовательных</w:t>
      </w: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учреждений, реализующих программу общего образования» составляет </w:t>
      </w:r>
      <w:r w:rsidRPr="00F614E9">
        <w:rPr>
          <w:rFonts w:ascii="Times New Roman" w:hAnsi="Times New Roman" w:cs="Times New Roman"/>
          <w:sz w:val="28"/>
          <w:szCs w:val="28"/>
          <w:lang w:eastAsia="ru-RU"/>
        </w:rPr>
        <w:t>6364</w:t>
      </w: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 рубля.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Размер базового оклада для категории работников «педагогические работники, работающие в дошкольных группах, реализующих основную общеобразовательную программу дошкольного образования» составляет 7159 рублей.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Размер базового оклада для категории работников «педагогические работники </w:t>
      </w:r>
      <w:r w:rsidR="00F614E9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 дополнительного образования детей (структурных подразделений, реализующих дополнительные общеобразовательные программы)» составляет 7792 рубля.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Размер базового оклада для категории работн</w:t>
      </w:r>
      <w:r w:rsidR="00F614E9">
        <w:rPr>
          <w:rFonts w:ascii="Times New Roman" w:hAnsi="Times New Roman" w:cs="Times New Roman"/>
          <w:sz w:val="28"/>
          <w:szCs w:val="28"/>
          <w:lang w:eastAsia="ru-RU"/>
        </w:rPr>
        <w:t>иков «педагогические работники образовательных</w:t>
      </w: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учреждений, реализующих программу среднего профессионального образования» составляет 5072 рубля.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Размер базового оклада для категории работников «педагогические работники учреждений для детей-сирот и детей, оставшихся без попечения родителей» составляет 5247 рублей.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Размер базового оклада для категории работников «педагогические работники прочих </w:t>
      </w:r>
      <w:r w:rsidR="00F614E9">
        <w:rPr>
          <w:rFonts w:ascii="Times New Roman" w:hAnsi="Times New Roman" w:cs="Times New Roman"/>
          <w:sz w:val="28"/>
          <w:szCs w:val="28"/>
          <w:lang w:eastAsia="ru-RU"/>
        </w:rPr>
        <w:t>образовательных</w:t>
      </w: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учреждений» составляет 4795 рублей.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Размер базового оклада для категории работников «медицинские работники </w:t>
      </w:r>
      <w:r w:rsidR="00F614E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образовательных</w:t>
      </w: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учреждений» составляет 5764 рубля.</w:t>
      </w:r>
    </w:p>
    <w:p w:rsidR="008C62BC" w:rsidRDefault="008C62BC" w:rsidP="008C62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Размер базового оклада для остальных категорий работников </w:t>
      </w:r>
      <w:r w:rsidR="00F614E9">
        <w:rPr>
          <w:rFonts w:ascii="Times New Roman" w:hAnsi="Times New Roman" w:cs="Times New Roman"/>
          <w:sz w:val="28"/>
          <w:szCs w:val="28"/>
          <w:lang w:eastAsia="ru-RU"/>
        </w:rPr>
        <w:t>образовательных</w:t>
      </w: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 составляет 5001 рубль.</w:t>
      </w:r>
    </w:p>
    <w:p w:rsidR="008A23E4" w:rsidRDefault="008A23E4" w:rsidP="008C62BC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62BC" w:rsidRPr="008C62BC" w:rsidRDefault="008C62BC" w:rsidP="008C62BC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2. Схема расчета должностных окладов руководящих работников </w:t>
      </w:r>
      <w:r w:rsidR="00F614E9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Основным критерием для определения размеров дол</w:t>
      </w:r>
      <w:r w:rsidR="00F614E9">
        <w:rPr>
          <w:rFonts w:ascii="Times New Roman" w:hAnsi="Times New Roman" w:cs="Times New Roman"/>
          <w:sz w:val="28"/>
          <w:szCs w:val="28"/>
          <w:lang w:eastAsia="ru-RU"/>
        </w:rPr>
        <w:t>жностных окладов руководителей образовательных</w:t>
      </w: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 являются группы по оплате их труда, определяемые на основе объёмных показателей деятельности учреждений.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К объёмным показателям деятельности </w:t>
      </w:r>
      <w:r w:rsidR="00F614E9">
        <w:rPr>
          <w:rFonts w:ascii="Times New Roman" w:hAnsi="Times New Roman" w:cs="Times New Roman"/>
          <w:sz w:val="28"/>
          <w:szCs w:val="28"/>
          <w:lang w:eastAsia="ru-RU"/>
        </w:rPr>
        <w:t>образовательных</w:t>
      </w: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 относятся показатели, характеризующие масштаб руководства учреждением: численность работников учреждения, количество обслуживаемых человек, режим работы, организационная структура учреждения, функциональность деятельности и другие показатели. Перечень объёмных показателей деятельности </w:t>
      </w:r>
      <w:r w:rsidR="00F614E9">
        <w:rPr>
          <w:rFonts w:ascii="Times New Roman" w:hAnsi="Times New Roman" w:cs="Times New Roman"/>
          <w:sz w:val="28"/>
          <w:szCs w:val="28"/>
          <w:lang w:eastAsia="ru-RU"/>
        </w:rPr>
        <w:t>образовательных</w:t>
      </w: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 и порядок отнесения к группам по оплате труда </w:t>
      </w:r>
      <w:r w:rsidR="00E62294">
        <w:rPr>
          <w:rFonts w:ascii="Times New Roman" w:hAnsi="Times New Roman" w:cs="Times New Roman"/>
          <w:sz w:val="28"/>
          <w:szCs w:val="28"/>
          <w:lang w:eastAsia="ru-RU"/>
        </w:rPr>
        <w:t xml:space="preserve"> приведен в Приложении к данной Методике.</w:t>
      </w:r>
      <w:r w:rsidR="00F614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Коэффициенты: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4" w:name="sub_22"/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- коэффициент группы </w:t>
      </w:r>
      <w:r w:rsidR="00F614E9">
        <w:rPr>
          <w:rFonts w:ascii="Times New Roman" w:hAnsi="Times New Roman" w:cs="Times New Roman"/>
          <w:sz w:val="28"/>
          <w:szCs w:val="28"/>
          <w:lang w:eastAsia="ru-RU"/>
        </w:rPr>
        <w:t>образовательных</w:t>
      </w: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 по оплате труда руководителей (далее – группа) (1,88 – 3,33);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- коэффициент занимаемой должности (0,6 – 1,0);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5" w:name="sub_25"/>
      <w:bookmarkEnd w:id="14"/>
      <w:r w:rsidRPr="008C62BC">
        <w:rPr>
          <w:rFonts w:ascii="Times New Roman" w:hAnsi="Times New Roman" w:cs="Times New Roman"/>
          <w:sz w:val="28"/>
          <w:szCs w:val="28"/>
          <w:lang w:eastAsia="ru-RU"/>
        </w:rPr>
        <w:t>- коэффициент стажа руководящей работы (0,2 – 0,8)</w:t>
      </w:r>
      <w:bookmarkStart w:id="16" w:name="sub_26"/>
      <w:bookmarkEnd w:id="15"/>
      <w:r w:rsidRPr="008C62B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- коэффициент специфики работы учреждения (0,1 – 0,5).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17" w:name="sub_100"/>
      <w:bookmarkEnd w:id="16"/>
      <w:r w:rsidRPr="008C62BC">
        <w:rPr>
          <w:rFonts w:ascii="Times New Roman" w:hAnsi="Times New Roman" w:cs="Times New Roman"/>
          <w:sz w:val="28"/>
          <w:szCs w:val="28"/>
          <w:lang w:eastAsia="ru-RU"/>
        </w:rPr>
        <w:t>Коэффициент группы (</w:t>
      </w:r>
      <w:proofErr w:type="spellStart"/>
      <w:r w:rsidRPr="008C62BC">
        <w:rPr>
          <w:rFonts w:ascii="Times New Roman" w:hAnsi="Times New Roman" w:cs="Times New Roman"/>
          <w:sz w:val="28"/>
          <w:szCs w:val="28"/>
          <w:lang w:eastAsia="ru-RU"/>
        </w:rPr>
        <w:t>Кгр</w:t>
      </w:r>
      <w:proofErr w:type="spellEnd"/>
      <w:r w:rsidRPr="008C62B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0"/>
        <w:gridCol w:w="6656"/>
      </w:tblGrid>
      <w:tr w:rsidR="008C62BC" w:rsidRPr="008C62BC" w:rsidTr="00A627B9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7"/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Коэффициент в зависимости от группы</w:t>
            </w:r>
          </w:p>
        </w:tc>
      </w:tr>
      <w:tr w:rsidR="008C62BC" w:rsidRPr="008C62BC" w:rsidTr="00A627B9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3,33</w:t>
            </w:r>
          </w:p>
        </w:tc>
      </w:tr>
      <w:tr w:rsidR="008C62BC" w:rsidRPr="008C62BC" w:rsidTr="00A627B9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2,78</w:t>
            </w:r>
          </w:p>
        </w:tc>
      </w:tr>
      <w:tr w:rsidR="008C62BC" w:rsidRPr="008C62BC" w:rsidTr="00A627B9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2,23</w:t>
            </w:r>
          </w:p>
        </w:tc>
      </w:tr>
      <w:tr w:rsidR="008C62BC" w:rsidRPr="008C62BC" w:rsidTr="00A627B9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1,88</w:t>
            </w:r>
          </w:p>
        </w:tc>
      </w:tr>
    </w:tbl>
    <w:p w:rsidR="008C62BC" w:rsidRPr="008C62BC" w:rsidRDefault="008C62BC" w:rsidP="008C62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Коэффициент занимаемой должности (Кд)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96"/>
        <w:gridCol w:w="3260"/>
      </w:tblGrid>
      <w:tr w:rsidR="008C62BC" w:rsidRPr="008C62BC" w:rsidTr="00A627B9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должностей работников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Коэффициент в зависимости от 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занимаемой должности</w:t>
            </w:r>
          </w:p>
        </w:tc>
      </w:tr>
      <w:tr w:rsidR="008C62BC" w:rsidRPr="008C62BC" w:rsidTr="00A627B9">
        <w:trPr>
          <w:tblHeader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C62BC" w:rsidRPr="008C62BC" w:rsidTr="00A627B9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BE0F47" w:rsidP="00633E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(</w:t>
            </w:r>
            <w:r w:rsidR="008C62BC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директор, начальник, заведующий)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8C62BC" w:rsidRPr="008C62BC" w:rsidTr="00A627B9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633E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Первый заместитель руководителя ( первый заместитель директора, начальника, заведующего)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8C62BC" w:rsidRPr="008C62BC" w:rsidTr="00A627B9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633E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руководителя ( заместитель директора, начальника, заведующего), руководитель филиала, старший мастер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8C62BC" w:rsidRPr="008C62BC" w:rsidTr="00A627B9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</w:tr>
      <w:tr w:rsidR="008C62BC" w:rsidRPr="008C62BC" w:rsidTr="00A627B9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структурного подразделения, за исключением филиала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</w:tbl>
    <w:p w:rsidR="008C62BC" w:rsidRPr="008C62BC" w:rsidRDefault="008C62BC" w:rsidP="008C6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62BC" w:rsidRPr="008C62BC" w:rsidRDefault="008C62BC" w:rsidP="008C62BC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Коэффициент стажа руководящей работы (Кс)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96"/>
        <w:gridCol w:w="3260"/>
      </w:tblGrid>
      <w:tr w:rsidR="008C62BC" w:rsidRPr="008C62BC" w:rsidTr="00A627B9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Стаж руководящей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Коэффициент стажа</w:t>
            </w:r>
          </w:p>
        </w:tc>
      </w:tr>
      <w:tr w:rsidR="008C62BC" w:rsidRPr="008C62BC" w:rsidTr="00A627B9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0 до 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8C62BC" w:rsidRPr="008C62BC" w:rsidTr="00A627B9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5 лет и более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</w:tbl>
    <w:p w:rsidR="008C62BC" w:rsidRPr="008C62BC" w:rsidRDefault="008C62BC" w:rsidP="008C62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62BC" w:rsidRPr="008C62BC" w:rsidRDefault="008C62BC" w:rsidP="008C62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C62BC">
        <w:rPr>
          <w:rFonts w:ascii="Times New Roman" w:hAnsi="Times New Roman" w:cs="Times New Roman"/>
          <w:sz w:val="28"/>
          <w:szCs w:val="28"/>
        </w:rPr>
        <w:t xml:space="preserve">Должностные оклады руководящих работников </w:t>
      </w:r>
      <w:r w:rsidR="00F614E9">
        <w:rPr>
          <w:rFonts w:ascii="Times New Roman" w:hAnsi="Times New Roman" w:cs="Times New Roman"/>
          <w:sz w:val="28"/>
          <w:szCs w:val="28"/>
        </w:rPr>
        <w:t>образовательных</w:t>
      </w:r>
    </w:p>
    <w:p w:rsidR="008C62BC" w:rsidRPr="008C62BC" w:rsidRDefault="008C62BC" w:rsidP="008C62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C62BC">
        <w:rPr>
          <w:rFonts w:ascii="Times New Roman" w:hAnsi="Times New Roman" w:cs="Times New Roman"/>
          <w:sz w:val="28"/>
          <w:szCs w:val="28"/>
        </w:rPr>
        <w:t xml:space="preserve">учреждений, за исключением руководящих работников </w:t>
      </w:r>
      <w:r w:rsidR="00F614E9">
        <w:rPr>
          <w:rFonts w:ascii="Times New Roman" w:hAnsi="Times New Roman" w:cs="Times New Roman"/>
          <w:sz w:val="28"/>
          <w:szCs w:val="28"/>
        </w:rPr>
        <w:t>образовательных</w:t>
      </w:r>
    </w:p>
    <w:p w:rsidR="00D32B0E" w:rsidRDefault="008C62BC" w:rsidP="008C62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C62BC">
        <w:rPr>
          <w:rFonts w:ascii="Times New Roman" w:hAnsi="Times New Roman" w:cs="Times New Roman"/>
          <w:sz w:val="28"/>
          <w:szCs w:val="28"/>
        </w:rPr>
        <w:t>учреждений, реализующих программу общего образования</w:t>
      </w:r>
      <w:r w:rsidR="00D32B0E">
        <w:rPr>
          <w:rFonts w:ascii="Times New Roman" w:hAnsi="Times New Roman" w:cs="Times New Roman"/>
          <w:sz w:val="28"/>
          <w:szCs w:val="28"/>
        </w:rPr>
        <w:t xml:space="preserve"> или основную </w:t>
      </w:r>
    </w:p>
    <w:p w:rsidR="008C62BC" w:rsidRPr="008C62BC" w:rsidRDefault="00D32B0E" w:rsidP="008C62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общеобразовательную программу дошкольного образования</w:t>
      </w:r>
      <w:r w:rsidR="008C62BC" w:rsidRPr="008C62B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C62BC" w:rsidRPr="008C62BC" w:rsidRDefault="008C62BC" w:rsidP="008C62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C62BC">
        <w:rPr>
          <w:rFonts w:ascii="Times New Roman" w:hAnsi="Times New Roman" w:cs="Times New Roman"/>
          <w:sz w:val="28"/>
          <w:szCs w:val="28"/>
        </w:rPr>
        <w:t>с учетом коэффициентов (5001 × (</w:t>
      </w:r>
      <w:proofErr w:type="spellStart"/>
      <w:r w:rsidRPr="008C62BC">
        <w:rPr>
          <w:rFonts w:ascii="Times New Roman" w:hAnsi="Times New Roman" w:cs="Times New Roman"/>
          <w:sz w:val="28"/>
          <w:szCs w:val="28"/>
        </w:rPr>
        <w:t>Кгр</w:t>
      </w:r>
      <w:proofErr w:type="spellEnd"/>
      <w:r w:rsidRPr="008C62BC">
        <w:rPr>
          <w:rFonts w:ascii="Times New Roman" w:hAnsi="Times New Roman" w:cs="Times New Roman"/>
          <w:sz w:val="28"/>
          <w:szCs w:val="28"/>
        </w:rPr>
        <w:t xml:space="preserve"> × Кд + Кс)</w:t>
      </w:r>
    </w:p>
    <w:tbl>
      <w:tblPr>
        <w:tblStyle w:val="41"/>
        <w:tblW w:w="9322" w:type="dxa"/>
        <w:tblLayout w:type="fixed"/>
        <w:tblLook w:val="04A0"/>
      </w:tblPr>
      <w:tblGrid>
        <w:gridCol w:w="4786"/>
        <w:gridCol w:w="1134"/>
        <w:gridCol w:w="1134"/>
        <w:gridCol w:w="1134"/>
        <w:gridCol w:w="1134"/>
      </w:tblGrid>
      <w:tr w:rsidR="008C62BC" w:rsidRPr="008C62BC" w:rsidTr="00633E77">
        <w:trPr>
          <w:trHeight w:val="20"/>
        </w:trPr>
        <w:tc>
          <w:tcPr>
            <w:tcW w:w="4786" w:type="dxa"/>
            <w:vMerge w:val="restart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Наименование должности работника </w:t>
            </w:r>
          </w:p>
        </w:tc>
        <w:tc>
          <w:tcPr>
            <w:tcW w:w="4536" w:type="dxa"/>
            <w:gridSpan w:val="4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Месячные должностные оклады по группам оплаты труда, </w:t>
            </w: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  <w:t xml:space="preserve">в рублях </w:t>
            </w:r>
          </w:p>
        </w:tc>
      </w:tr>
      <w:tr w:rsidR="008C62BC" w:rsidRPr="008C62BC" w:rsidTr="00633E77">
        <w:trPr>
          <w:trHeight w:hRule="exact" w:val="323"/>
        </w:trPr>
        <w:tc>
          <w:tcPr>
            <w:tcW w:w="4786" w:type="dxa"/>
            <w:vMerge/>
            <w:hideMark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4</w:t>
            </w:r>
          </w:p>
        </w:tc>
      </w:tr>
      <w:tr w:rsidR="008C62BC" w:rsidRPr="008C62BC" w:rsidTr="00A627B9">
        <w:trPr>
          <w:trHeight w:val="20"/>
          <w:tblHeader/>
        </w:trPr>
        <w:tc>
          <w:tcPr>
            <w:tcW w:w="4786" w:type="dxa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5</w:t>
            </w:r>
          </w:p>
        </w:tc>
      </w:tr>
      <w:tr w:rsidR="008C62BC" w:rsidRPr="008C62BC" w:rsidTr="00A627B9">
        <w:trPr>
          <w:trHeight w:val="20"/>
        </w:trPr>
        <w:tc>
          <w:tcPr>
            <w:tcW w:w="4786" w:type="dxa"/>
            <w:hideMark/>
          </w:tcPr>
          <w:p w:rsidR="008C62BC" w:rsidRPr="008C62BC" w:rsidRDefault="008C62BC" w:rsidP="00633E77">
            <w:pP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Руководитель (директор, начальник, заведующий), имеющий стаж руководящей работы: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8C62BC" w:rsidRPr="008C62BC" w:rsidTr="00A627B9">
        <w:trPr>
          <w:trHeight w:val="20"/>
        </w:trPr>
        <w:tc>
          <w:tcPr>
            <w:tcW w:w="4786" w:type="dxa"/>
            <w:hideMark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от 0 до 5 лет </w:t>
            </w:r>
          </w:p>
        </w:tc>
        <w:tc>
          <w:tcPr>
            <w:tcW w:w="1134" w:type="dxa"/>
            <w:vAlign w:val="bottom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17654</w:t>
            </w:r>
          </w:p>
        </w:tc>
        <w:tc>
          <w:tcPr>
            <w:tcW w:w="1134" w:type="dxa"/>
            <w:vAlign w:val="bottom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14903</w:t>
            </w:r>
          </w:p>
        </w:tc>
        <w:tc>
          <w:tcPr>
            <w:tcW w:w="1134" w:type="dxa"/>
            <w:vAlign w:val="bottom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12152</w:t>
            </w:r>
          </w:p>
        </w:tc>
        <w:tc>
          <w:tcPr>
            <w:tcW w:w="1134" w:type="dxa"/>
            <w:vAlign w:val="bottom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10402</w:t>
            </w:r>
          </w:p>
        </w:tc>
      </w:tr>
      <w:tr w:rsidR="008C62BC" w:rsidRPr="008C62BC" w:rsidTr="00A627B9">
        <w:trPr>
          <w:trHeight w:val="20"/>
        </w:trPr>
        <w:tc>
          <w:tcPr>
            <w:tcW w:w="4786" w:type="dxa"/>
            <w:hideMark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- от 5 лет и более</w:t>
            </w:r>
          </w:p>
        </w:tc>
        <w:tc>
          <w:tcPr>
            <w:tcW w:w="1134" w:type="dxa"/>
            <w:vAlign w:val="bottom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20654</w:t>
            </w:r>
          </w:p>
        </w:tc>
        <w:tc>
          <w:tcPr>
            <w:tcW w:w="1134" w:type="dxa"/>
            <w:vAlign w:val="bottom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17904</w:t>
            </w:r>
          </w:p>
        </w:tc>
        <w:tc>
          <w:tcPr>
            <w:tcW w:w="1134" w:type="dxa"/>
            <w:vAlign w:val="bottom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15153</w:t>
            </w:r>
          </w:p>
        </w:tc>
        <w:tc>
          <w:tcPr>
            <w:tcW w:w="1134" w:type="dxa"/>
            <w:vAlign w:val="bottom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13403</w:t>
            </w:r>
          </w:p>
        </w:tc>
      </w:tr>
      <w:tr w:rsidR="008C62BC" w:rsidRPr="008C62BC" w:rsidTr="00A627B9">
        <w:trPr>
          <w:trHeight w:val="20"/>
        </w:trPr>
        <w:tc>
          <w:tcPr>
            <w:tcW w:w="4786" w:type="dxa"/>
            <w:hideMark/>
          </w:tcPr>
          <w:p w:rsidR="008C62BC" w:rsidRPr="008C62BC" w:rsidRDefault="008C62BC" w:rsidP="00633E77">
            <w:pP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Первый заместитель руководителя (первый заместитель директора, начальника, заведующего), имеющий стаж руководящей работы: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8C62BC" w:rsidRPr="008C62BC" w:rsidTr="00A627B9">
        <w:trPr>
          <w:trHeight w:val="20"/>
        </w:trPr>
        <w:tc>
          <w:tcPr>
            <w:tcW w:w="4786" w:type="dxa"/>
            <w:hideMark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- от 0 до 5 лет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15988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13513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11037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9462</w:t>
            </w:r>
          </w:p>
        </w:tc>
      </w:tr>
      <w:tr w:rsidR="008C62BC" w:rsidRPr="008C62BC" w:rsidTr="00A627B9">
        <w:trPr>
          <w:trHeight w:val="20"/>
        </w:trPr>
        <w:tc>
          <w:tcPr>
            <w:tcW w:w="4786" w:type="dxa"/>
            <w:hideMark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- от 5 лет и более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18989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16513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14038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12462</w:t>
            </w:r>
          </w:p>
        </w:tc>
      </w:tr>
      <w:tr w:rsidR="008C62BC" w:rsidRPr="008C62BC" w:rsidTr="00A627B9">
        <w:trPr>
          <w:trHeight w:val="20"/>
        </w:trPr>
        <w:tc>
          <w:tcPr>
            <w:tcW w:w="4786" w:type="dxa"/>
            <w:hideMark/>
          </w:tcPr>
          <w:p w:rsidR="008C62BC" w:rsidRPr="008C62BC" w:rsidRDefault="008C62BC" w:rsidP="00633E77">
            <w:pP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Заместитель руководителя ( заместитель директора, начальника, заведующего), руководитель филиала, старший мастер, имеющий стаж руководящей работы: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8C62BC" w:rsidRPr="008C62BC" w:rsidTr="00A627B9">
        <w:trPr>
          <w:trHeight w:val="20"/>
        </w:trPr>
        <w:tc>
          <w:tcPr>
            <w:tcW w:w="4786" w:type="dxa"/>
            <w:hideMark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- от 0 до 5 лет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14323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12122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9922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8522</w:t>
            </w:r>
          </w:p>
        </w:tc>
      </w:tr>
      <w:tr w:rsidR="008C62BC" w:rsidRPr="008C62BC" w:rsidTr="00A627B9">
        <w:trPr>
          <w:trHeight w:val="20"/>
        </w:trPr>
        <w:tc>
          <w:tcPr>
            <w:tcW w:w="4786" w:type="dxa"/>
            <w:hideMark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- от 5 лет и более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17323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15123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12923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11522</w:t>
            </w:r>
          </w:p>
        </w:tc>
      </w:tr>
      <w:tr w:rsidR="008C62BC" w:rsidRPr="008C62BC" w:rsidTr="00A627B9">
        <w:trPr>
          <w:trHeight w:val="20"/>
        </w:trPr>
        <w:tc>
          <w:tcPr>
            <w:tcW w:w="4786" w:type="dxa"/>
            <w:hideMark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Главный бухгалтер, имеющий стаж руководящей работы: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8C62BC" w:rsidRPr="008C62BC" w:rsidTr="00A627B9">
        <w:trPr>
          <w:trHeight w:val="20"/>
        </w:trPr>
        <w:tc>
          <w:tcPr>
            <w:tcW w:w="4786" w:type="dxa"/>
            <w:hideMark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от 0 до 5 лет 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13490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11427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9364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8052</w:t>
            </w:r>
          </w:p>
        </w:tc>
      </w:tr>
      <w:tr w:rsidR="008C62BC" w:rsidRPr="008C62BC" w:rsidTr="00A627B9">
        <w:trPr>
          <w:trHeight w:val="20"/>
        </w:trPr>
        <w:tc>
          <w:tcPr>
            <w:tcW w:w="4786" w:type="dxa"/>
            <w:hideMark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от 5 лет и более 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16491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14428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12365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11052</w:t>
            </w:r>
          </w:p>
        </w:tc>
      </w:tr>
      <w:tr w:rsidR="008C62BC" w:rsidRPr="008C62BC" w:rsidTr="00A627B9">
        <w:trPr>
          <w:trHeight w:val="20"/>
        </w:trPr>
        <w:tc>
          <w:tcPr>
            <w:tcW w:w="4786" w:type="dxa"/>
            <w:hideMark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Руководитель структурного подразделения, за исключением филиала, имеющий стаж руководящей работы: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8C62BC" w:rsidRPr="008C62BC" w:rsidTr="00A627B9">
        <w:trPr>
          <w:trHeight w:val="20"/>
        </w:trPr>
        <w:tc>
          <w:tcPr>
            <w:tcW w:w="4786" w:type="dxa"/>
            <w:hideMark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- от 0 до 5 лет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10992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9342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7692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6641</w:t>
            </w:r>
          </w:p>
        </w:tc>
      </w:tr>
      <w:tr w:rsidR="008C62BC" w:rsidRPr="008C62BC" w:rsidTr="00A627B9">
        <w:trPr>
          <w:trHeight w:val="20"/>
        </w:trPr>
        <w:tc>
          <w:tcPr>
            <w:tcW w:w="4786" w:type="dxa"/>
            <w:hideMark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- от 5 лет и более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13993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12342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10692</w:t>
            </w:r>
          </w:p>
        </w:tc>
        <w:tc>
          <w:tcPr>
            <w:tcW w:w="1134" w:type="dxa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9642</w:t>
            </w:r>
          </w:p>
        </w:tc>
      </w:tr>
    </w:tbl>
    <w:p w:rsidR="008C62BC" w:rsidRPr="008C62BC" w:rsidRDefault="008C62BC" w:rsidP="008C62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2BC" w:rsidRPr="008C62BC" w:rsidRDefault="008C62BC" w:rsidP="008C62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Должностные оклады руководящих работников </w:t>
      </w:r>
      <w:r w:rsidR="00D32B0E">
        <w:rPr>
          <w:rFonts w:ascii="Times New Roman" w:hAnsi="Times New Roman" w:cs="Times New Roman"/>
          <w:sz w:val="28"/>
          <w:szCs w:val="28"/>
          <w:lang w:eastAsia="ru-RU"/>
        </w:rPr>
        <w:t>образовательных</w:t>
      </w:r>
    </w:p>
    <w:p w:rsidR="00D32B0E" w:rsidRDefault="008C62BC" w:rsidP="00D32B0E">
      <w:pPr>
        <w:jc w:val="center"/>
        <w:rPr>
          <w:rFonts w:ascii="Times New Roman" w:hAnsi="Times New Roman" w:cs="Times New Roman"/>
          <w:sz w:val="28"/>
          <w:szCs w:val="28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учреждений, реализующих программу общего образования</w:t>
      </w:r>
      <w:r w:rsidR="00D32B0E" w:rsidRPr="00D32B0E">
        <w:rPr>
          <w:rFonts w:ascii="Times New Roman" w:hAnsi="Times New Roman" w:cs="Times New Roman"/>
          <w:sz w:val="28"/>
          <w:szCs w:val="28"/>
        </w:rPr>
        <w:t xml:space="preserve"> </w:t>
      </w:r>
      <w:r w:rsidR="00D32B0E">
        <w:rPr>
          <w:rFonts w:ascii="Times New Roman" w:hAnsi="Times New Roman" w:cs="Times New Roman"/>
          <w:sz w:val="28"/>
          <w:szCs w:val="28"/>
        </w:rPr>
        <w:t xml:space="preserve">или основную </w:t>
      </w:r>
    </w:p>
    <w:p w:rsidR="008C62BC" w:rsidRPr="008C62BC" w:rsidRDefault="00D32B0E" w:rsidP="00D32B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общеобразовательную программу дошкольного образования</w:t>
      </w:r>
      <w:r w:rsidR="008C62BC"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с учетом коэффициентов (</w:t>
      </w:r>
      <w:r w:rsidRPr="008C62BC">
        <w:rPr>
          <w:rFonts w:ascii="Times New Roman" w:hAnsi="Times New Roman" w:cs="Times New Roman"/>
          <w:sz w:val="28"/>
          <w:szCs w:val="28"/>
        </w:rPr>
        <w:t>5502</w:t>
      </w: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 × (</w:t>
      </w:r>
      <w:proofErr w:type="spellStart"/>
      <w:r w:rsidRPr="008C62BC">
        <w:rPr>
          <w:rFonts w:ascii="Times New Roman" w:hAnsi="Times New Roman" w:cs="Times New Roman"/>
          <w:sz w:val="28"/>
          <w:szCs w:val="28"/>
          <w:lang w:eastAsia="ru-RU"/>
        </w:rPr>
        <w:t>Кгр</w:t>
      </w:r>
      <w:proofErr w:type="spellEnd"/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 × Кд + Кс))</w:t>
      </w:r>
    </w:p>
    <w:tbl>
      <w:tblPr>
        <w:tblStyle w:val="51"/>
        <w:tblW w:w="4916" w:type="pct"/>
        <w:tblBorders>
          <w:bottom w:val="none" w:sz="0" w:space="0" w:color="auto"/>
        </w:tblBorders>
        <w:tblLayout w:type="fixed"/>
        <w:tblLook w:val="04A0"/>
      </w:tblPr>
      <w:tblGrid>
        <w:gridCol w:w="5213"/>
        <w:gridCol w:w="1188"/>
        <w:gridCol w:w="1188"/>
        <w:gridCol w:w="1188"/>
        <w:gridCol w:w="1190"/>
      </w:tblGrid>
      <w:tr w:rsidR="008C62BC" w:rsidRPr="008C62BC" w:rsidTr="00E62294">
        <w:tc>
          <w:tcPr>
            <w:tcW w:w="2612" w:type="pct"/>
            <w:vMerge w:val="restart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Наименование </w:t>
            </w:r>
          </w:p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должности работника </w:t>
            </w:r>
          </w:p>
        </w:tc>
        <w:tc>
          <w:tcPr>
            <w:tcW w:w="2388" w:type="pct"/>
            <w:gridSpan w:val="4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Месячные должностные оклады по группам оплаты труда,</w:t>
            </w: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 xml:space="preserve">в рублях </w:t>
            </w:r>
          </w:p>
        </w:tc>
      </w:tr>
      <w:tr w:rsidR="008C62BC" w:rsidRPr="008C62BC" w:rsidTr="00E62294">
        <w:tc>
          <w:tcPr>
            <w:tcW w:w="2612" w:type="pct"/>
            <w:vMerge/>
            <w:hideMark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</w:t>
            </w: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</w:t>
            </w:r>
          </w:p>
        </w:tc>
        <w:tc>
          <w:tcPr>
            <w:tcW w:w="599" w:type="pct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</w:t>
            </w:r>
          </w:p>
        </w:tc>
      </w:tr>
      <w:tr w:rsidR="008C62BC" w:rsidRPr="008C62BC" w:rsidTr="00E62294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2615" w:type="pct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1 </w:t>
            </w: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</w:t>
            </w: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</w:t>
            </w: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597" w:type="pct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5</w:t>
            </w:r>
          </w:p>
        </w:tc>
      </w:tr>
      <w:tr w:rsidR="008C62BC" w:rsidRPr="008C62BC" w:rsidTr="00E62294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2615" w:type="pct"/>
            <w:hideMark/>
          </w:tcPr>
          <w:p w:rsidR="008C62BC" w:rsidRPr="008C62BC" w:rsidRDefault="008C62BC" w:rsidP="001278F6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Руководитель (директор, начальник, заведующий), имеющий стаж руководящей работы:</w:t>
            </w: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97" w:type="pct"/>
            <w:hideMark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8C62BC" w:rsidRPr="008C62BC" w:rsidTr="00E62294">
        <w:tblPrEx>
          <w:tblBorders>
            <w:bottom w:val="single" w:sz="4" w:space="0" w:color="auto"/>
          </w:tblBorders>
        </w:tblPrEx>
        <w:tc>
          <w:tcPr>
            <w:tcW w:w="2615" w:type="pct"/>
            <w:hideMark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 от 0 до 5 лет</w:t>
            </w: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19422</w:t>
            </w: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16396</w:t>
            </w: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13370</w:t>
            </w:r>
          </w:p>
        </w:tc>
        <w:tc>
          <w:tcPr>
            <w:tcW w:w="597" w:type="pct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11444</w:t>
            </w:r>
          </w:p>
        </w:tc>
      </w:tr>
      <w:tr w:rsidR="008C62BC" w:rsidRPr="008C62BC" w:rsidTr="00E62294">
        <w:tblPrEx>
          <w:tblBorders>
            <w:bottom w:val="single" w:sz="4" w:space="0" w:color="auto"/>
          </w:tblBorders>
        </w:tblPrEx>
        <w:tc>
          <w:tcPr>
            <w:tcW w:w="2615" w:type="pct"/>
            <w:hideMark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 от 5 лет и более</w:t>
            </w: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22723</w:t>
            </w: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19697</w:t>
            </w: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16671</w:t>
            </w:r>
          </w:p>
        </w:tc>
        <w:tc>
          <w:tcPr>
            <w:tcW w:w="597" w:type="pct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14745</w:t>
            </w:r>
          </w:p>
        </w:tc>
      </w:tr>
      <w:tr w:rsidR="008C62BC" w:rsidRPr="008C62BC" w:rsidTr="00E62294">
        <w:tblPrEx>
          <w:tblBorders>
            <w:bottom w:val="single" w:sz="4" w:space="0" w:color="auto"/>
          </w:tblBorders>
        </w:tblPrEx>
        <w:trPr>
          <w:trHeight w:val="1843"/>
        </w:trPr>
        <w:tc>
          <w:tcPr>
            <w:tcW w:w="2615" w:type="pct"/>
            <w:hideMark/>
          </w:tcPr>
          <w:p w:rsidR="008C62BC" w:rsidRPr="008C62BC" w:rsidRDefault="008C62BC" w:rsidP="001278F6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Заместитель руководителя (заместитель директора, начальника, заведующего), руководитель филиала, старший мастер, имеющий стаж руководящей работы:</w:t>
            </w: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97" w:type="pct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8C62BC" w:rsidRPr="008C62BC" w:rsidTr="00E62294">
        <w:tblPrEx>
          <w:tblBorders>
            <w:bottom w:val="single" w:sz="4" w:space="0" w:color="auto"/>
          </w:tblBorders>
        </w:tblPrEx>
        <w:tc>
          <w:tcPr>
            <w:tcW w:w="2615" w:type="pct"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 от 0 до 5 лет</w:t>
            </w:r>
          </w:p>
        </w:tc>
        <w:tc>
          <w:tcPr>
            <w:tcW w:w="596" w:type="pct"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15758</w:t>
            </w:r>
          </w:p>
        </w:tc>
        <w:tc>
          <w:tcPr>
            <w:tcW w:w="596" w:type="pct"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13337</w:t>
            </w:r>
          </w:p>
        </w:tc>
        <w:tc>
          <w:tcPr>
            <w:tcW w:w="596" w:type="pct"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10916</w:t>
            </w:r>
          </w:p>
        </w:tc>
        <w:tc>
          <w:tcPr>
            <w:tcW w:w="597" w:type="pct"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9375</w:t>
            </w:r>
          </w:p>
        </w:tc>
      </w:tr>
      <w:tr w:rsidR="008C62BC" w:rsidRPr="008C62BC" w:rsidTr="00E62294">
        <w:tblPrEx>
          <w:tblBorders>
            <w:bottom w:val="single" w:sz="4" w:space="0" w:color="auto"/>
          </w:tblBorders>
        </w:tblPrEx>
        <w:tc>
          <w:tcPr>
            <w:tcW w:w="2615" w:type="pct"/>
            <w:hideMark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 от 5 лет и более</w:t>
            </w: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19059</w:t>
            </w: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16638</w:t>
            </w: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14217</w:t>
            </w:r>
          </w:p>
        </w:tc>
        <w:tc>
          <w:tcPr>
            <w:tcW w:w="597" w:type="pct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12677</w:t>
            </w:r>
          </w:p>
        </w:tc>
      </w:tr>
      <w:tr w:rsidR="008C62BC" w:rsidRPr="008C62BC" w:rsidTr="00E62294">
        <w:tblPrEx>
          <w:tblBorders>
            <w:bottom w:val="single" w:sz="4" w:space="0" w:color="auto"/>
          </w:tblBorders>
        </w:tblPrEx>
        <w:tc>
          <w:tcPr>
            <w:tcW w:w="2615" w:type="pct"/>
            <w:hideMark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Главный бухгалтер, имеющий стаж руководящей работы:</w:t>
            </w: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97" w:type="pct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8C62BC" w:rsidRPr="008C62BC" w:rsidTr="00E62294">
        <w:tblPrEx>
          <w:tblBorders>
            <w:bottom w:val="single" w:sz="4" w:space="0" w:color="auto"/>
          </w:tblBorders>
        </w:tblPrEx>
        <w:tc>
          <w:tcPr>
            <w:tcW w:w="2615" w:type="pct"/>
            <w:hideMark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- от 0 до 5 лет </w:t>
            </w: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14842</w:t>
            </w: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12572</w:t>
            </w: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10302</w:t>
            </w:r>
          </w:p>
        </w:tc>
        <w:tc>
          <w:tcPr>
            <w:tcW w:w="597" w:type="pct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8858</w:t>
            </w:r>
          </w:p>
        </w:tc>
      </w:tr>
      <w:tr w:rsidR="008C62BC" w:rsidRPr="008C62BC" w:rsidTr="00E62294">
        <w:tblPrEx>
          <w:tblBorders>
            <w:bottom w:val="single" w:sz="4" w:space="0" w:color="auto"/>
          </w:tblBorders>
        </w:tblPrEx>
        <w:tc>
          <w:tcPr>
            <w:tcW w:w="2615" w:type="pct"/>
            <w:hideMark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- от 5 лет и более </w:t>
            </w: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18143</w:t>
            </w: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15873</w:t>
            </w: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13604</w:t>
            </w:r>
          </w:p>
        </w:tc>
        <w:tc>
          <w:tcPr>
            <w:tcW w:w="597" w:type="pct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12159</w:t>
            </w:r>
          </w:p>
        </w:tc>
      </w:tr>
      <w:tr w:rsidR="008C62BC" w:rsidRPr="008C62BC" w:rsidTr="00E62294">
        <w:tblPrEx>
          <w:tblBorders>
            <w:bottom w:val="single" w:sz="4" w:space="0" w:color="auto"/>
          </w:tblBorders>
        </w:tblPrEx>
        <w:trPr>
          <w:trHeight w:val="944"/>
        </w:trPr>
        <w:tc>
          <w:tcPr>
            <w:tcW w:w="2615" w:type="pct"/>
            <w:hideMark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Руководитель структурного подразделения, за исключением филиала, имеющий стаж руководящей работы:</w:t>
            </w: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97" w:type="pct"/>
            <w:hideMark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8C62BC" w:rsidRPr="008C62BC" w:rsidTr="00E62294">
        <w:tblPrEx>
          <w:tblBorders>
            <w:bottom w:val="single" w:sz="4" w:space="0" w:color="auto"/>
          </w:tblBorders>
        </w:tblPrEx>
        <w:tc>
          <w:tcPr>
            <w:tcW w:w="2615" w:type="pct"/>
            <w:hideMark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 от 0 до 5 лет</w:t>
            </w: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12093</w:t>
            </w: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10278</w:t>
            </w: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8462</w:t>
            </w:r>
          </w:p>
        </w:tc>
        <w:tc>
          <w:tcPr>
            <w:tcW w:w="597" w:type="pct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7307</w:t>
            </w:r>
          </w:p>
        </w:tc>
      </w:tr>
      <w:tr w:rsidR="008C62BC" w:rsidRPr="008C62BC" w:rsidTr="00E62294">
        <w:tblPrEx>
          <w:tblBorders>
            <w:bottom w:val="single" w:sz="4" w:space="0" w:color="auto"/>
          </w:tblBorders>
        </w:tblPrEx>
        <w:tc>
          <w:tcPr>
            <w:tcW w:w="2615" w:type="pct"/>
            <w:hideMark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 от 5 лет и более</w:t>
            </w: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15395</w:t>
            </w: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13579</w:t>
            </w:r>
          </w:p>
        </w:tc>
        <w:tc>
          <w:tcPr>
            <w:tcW w:w="596" w:type="pct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11763</w:t>
            </w:r>
          </w:p>
        </w:tc>
        <w:tc>
          <w:tcPr>
            <w:tcW w:w="597" w:type="pct"/>
            <w:hideMark/>
          </w:tcPr>
          <w:p w:rsidR="008C62BC" w:rsidRPr="008C62BC" w:rsidRDefault="008C62BC" w:rsidP="00A627B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10608</w:t>
            </w:r>
          </w:p>
        </w:tc>
      </w:tr>
    </w:tbl>
    <w:p w:rsidR="008C62BC" w:rsidRPr="008C62BC" w:rsidRDefault="008C62BC" w:rsidP="008C62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3. Схема расчета должностных окладов (ставок заработной платы) педагогических работников </w:t>
      </w:r>
      <w:r w:rsidR="0025542A">
        <w:rPr>
          <w:rFonts w:ascii="Times New Roman" w:hAnsi="Times New Roman" w:cs="Times New Roman"/>
          <w:sz w:val="28"/>
          <w:szCs w:val="28"/>
          <w:lang w:eastAsia="ru-RU"/>
        </w:rPr>
        <w:t>образовательных</w:t>
      </w: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Коэффициенты: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- коэффициент уровня образования (0,1); 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- коэффициент стажа работы (0,1 – 0,3);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- коэффициент напряженности (0,02 – 0,5); 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- коэффициент квалификационной категории (0,2 – 0,8); 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- коэффициент специфики работы учреждения (0,1 – 0,5). 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8" w:name="sub_38"/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Коэффициент специфики работы </w:t>
      </w:r>
      <w:r w:rsidR="0025542A">
        <w:rPr>
          <w:rFonts w:ascii="Times New Roman" w:hAnsi="Times New Roman" w:cs="Times New Roman"/>
          <w:sz w:val="28"/>
          <w:szCs w:val="28"/>
          <w:lang w:eastAsia="ru-RU"/>
        </w:rPr>
        <w:t>образовательного</w:t>
      </w: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 устанавливается к должностным окладам педагогических работников, определяемым на основе базового оклада и повышающих коэффициентов: уровня образования, стажа работы и квалификационной категории.</w:t>
      </w:r>
    </w:p>
    <w:bookmarkEnd w:id="18"/>
    <w:p w:rsidR="008C62BC" w:rsidRPr="008C62BC" w:rsidRDefault="008C62BC" w:rsidP="008C62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Коэффициент уровня образования (Ко)</w:t>
      </w:r>
    </w:p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/>
      </w:tblPr>
      <w:tblGrid>
        <w:gridCol w:w="5388"/>
        <w:gridCol w:w="3972"/>
      </w:tblGrid>
      <w:tr w:rsidR="008C62BC" w:rsidRPr="008C62BC" w:rsidTr="00A627B9">
        <w:tc>
          <w:tcPr>
            <w:tcW w:w="5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Уровень образования </w:t>
            </w:r>
          </w:p>
        </w:tc>
        <w:tc>
          <w:tcPr>
            <w:tcW w:w="3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Коэффициент в зависимости</w:t>
            </w:r>
          </w:p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уровня образования </w:t>
            </w:r>
          </w:p>
        </w:tc>
      </w:tr>
      <w:tr w:rsidR="008C62BC" w:rsidRPr="008C62BC" w:rsidTr="00A627B9">
        <w:tc>
          <w:tcPr>
            <w:tcW w:w="5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Высшее профессиональное образование </w:t>
            </w:r>
          </w:p>
        </w:tc>
        <w:tc>
          <w:tcPr>
            <w:tcW w:w="3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0,1 </w:t>
            </w:r>
          </w:p>
        </w:tc>
      </w:tr>
    </w:tbl>
    <w:p w:rsidR="008C62BC" w:rsidRPr="008C62BC" w:rsidRDefault="008C62BC" w:rsidP="008C62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Коэффициент стажа работы (Кс)</w:t>
      </w:r>
    </w:p>
    <w:tbl>
      <w:tblPr>
        <w:tblW w:w="4860" w:type="pct"/>
        <w:tblInd w:w="135" w:type="dxa"/>
        <w:tblCellMar>
          <w:left w:w="135" w:type="dxa"/>
          <w:right w:w="135" w:type="dxa"/>
        </w:tblCellMar>
        <w:tblLook w:val="0000"/>
      </w:tblPr>
      <w:tblGrid>
        <w:gridCol w:w="5704"/>
        <w:gridCol w:w="4202"/>
      </w:tblGrid>
      <w:tr w:rsidR="008C62BC" w:rsidRPr="008C62BC" w:rsidTr="00A627B9">
        <w:tc>
          <w:tcPr>
            <w:tcW w:w="28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Стаж педагогической работы </w:t>
            </w: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Коэффициент стажа </w:t>
            </w:r>
          </w:p>
        </w:tc>
      </w:tr>
      <w:tr w:rsidR="008C62BC" w:rsidRPr="008C62BC" w:rsidTr="00A627B9">
        <w:tc>
          <w:tcPr>
            <w:tcW w:w="28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 0 до 10 лет </w:t>
            </w: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0,1 </w:t>
            </w:r>
          </w:p>
        </w:tc>
      </w:tr>
      <w:tr w:rsidR="008C62BC" w:rsidRPr="008C62BC" w:rsidTr="00A627B9">
        <w:tc>
          <w:tcPr>
            <w:tcW w:w="28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10 до 15 лет </w:t>
            </w: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0,2 </w:t>
            </w:r>
          </w:p>
        </w:tc>
      </w:tr>
      <w:tr w:rsidR="008C62BC" w:rsidRPr="008C62BC" w:rsidTr="00A627B9">
        <w:tc>
          <w:tcPr>
            <w:tcW w:w="28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15 лет и более </w:t>
            </w: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0,3 </w:t>
            </w:r>
          </w:p>
        </w:tc>
      </w:tr>
    </w:tbl>
    <w:p w:rsidR="008C62BC" w:rsidRPr="008C62BC" w:rsidRDefault="008C62BC" w:rsidP="008C62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Коэффициент квалификационной категории (</w:t>
      </w:r>
      <w:proofErr w:type="spellStart"/>
      <w:r w:rsidRPr="008C62BC">
        <w:rPr>
          <w:rFonts w:ascii="Times New Roman" w:hAnsi="Times New Roman" w:cs="Times New Roman"/>
          <w:sz w:val="28"/>
          <w:szCs w:val="28"/>
          <w:lang w:eastAsia="ru-RU"/>
        </w:rPr>
        <w:t>Ккв</w:t>
      </w:r>
      <w:proofErr w:type="spellEnd"/>
      <w:r w:rsidRPr="008C62B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tbl>
      <w:tblPr>
        <w:tblStyle w:val="23"/>
        <w:tblW w:w="4888" w:type="pct"/>
        <w:tblInd w:w="108" w:type="dxa"/>
        <w:tblLook w:val="00A0"/>
      </w:tblPr>
      <w:tblGrid>
        <w:gridCol w:w="5706"/>
        <w:gridCol w:w="4204"/>
      </w:tblGrid>
      <w:tr w:rsidR="008C62BC" w:rsidRPr="008C62BC" w:rsidTr="00A627B9">
        <w:trPr>
          <w:trHeight w:val="810"/>
        </w:trPr>
        <w:tc>
          <w:tcPr>
            <w:tcW w:w="2879" w:type="pct"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121" w:type="pct"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Коэффициент квалификационной категории* </w:t>
            </w:r>
          </w:p>
        </w:tc>
      </w:tr>
      <w:tr w:rsidR="008C62BC" w:rsidRPr="008C62BC" w:rsidTr="00A627B9">
        <w:tc>
          <w:tcPr>
            <w:tcW w:w="2879" w:type="pct"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I </w:t>
            </w:r>
          </w:p>
        </w:tc>
        <w:tc>
          <w:tcPr>
            <w:tcW w:w="2121" w:type="pct"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0,4 </w:t>
            </w:r>
          </w:p>
        </w:tc>
      </w:tr>
      <w:tr w:rsidR="008C62BC" w:rsidRPr="008C62BC" w:rsidTr="00A627B9">
        <w:tc>
          <w:tcPr>
            <w:tcW w:w="2879" w:type="pct"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Высшая </w:t>
            </w:r>
          </w:p>
        </w:tc>
        <w:tc>
          <w:tcPr>
            <w:tcW w:w="2121" w:type="pct"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0,8 </w:t>
            </w:r>
          </w:p>
        </w:tc>
      </w:tr>
    </w:tbl>
    <w:p w:rsidR="008C62BC" w:rsidRPr="008C62BC" w:rsidRDefault="008C62BC" w:rsidP="008C6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*Для выпускников </w:t>
      </w:r>
      <w:r w:rsidR="0025542A">
        <w:rPr>
          <w:rFonts w:ascii="Times New Roman" w:hAnsi="Times New Roman" w:cs="Times New Roman"/>
          <w:sz w:val="28"/>
          <w:szCs w:val="28"/>
          <w:lang w:eastAsia="ru-RU"/>
        </w:rPr>
        <w:t>образовательны</w:t>
      </w:r>
      <w:r w:rsidRPr="008C62BC">
        <w:rPr>
          <w:rFonts w:ascii="Times New Roman" w:hAnsi="Times New Roman" w:cs="Times New Roman"/>
          <w:sz w:val="28"/>
          <w:szCs w:val="28"/>
          <w:lang w:eastAsia="ru-RU"/>
        </w:rPr>
        <w:t>х учреждений среднего профессионального или высшего образования, других лиц, имеющих среднее профессиональное или высшее образование, в возрасте до 28 лет при приеме на работу на педагогическую должность впервые устанавливается коэффициент 0,2 на срок два года.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Коэффициент напряженности (</w:t>
      </w:r>
      <w:proofErr w:type="spellStart"/>
      <w:r w:rsidRPr="008C62BC">
        <w:rPr>
          <w:rFonts w:ascii="Times New Roman" w:hAnsi="Times New Roman" w:cs="Times New Roman"/>
          <w:sz w:val="28"/>
          <w:szCs w:val="28"/>
          <w:lang w:eastAsia="ru-RU"/>
        </w:rPr>
        <w:t>Кн</w:t>
      </w:r>
      <w:proofErr w:type="spellEnd"/>
      <w:r w:rsidRPr="008C62B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tbl>
      <w:tblPr>
        <w:tblStyle w:val="12"/>
        <w:tblW w:w="0" w:type="auto"/>
        <w:jc w:val="center"/>
        <w:tblLayout w:type="fixed"/>
        <w:tblLook w:val="04A0"/>
      </w:tblPr>
      <w:tblGrid>
        <w:gridCol w:w="764"/>
        <w:gridCol w:w="6521"/>
        <w:gridCol w:w="2179"/>
      </w:tblGrid>
      <w:tr w:rsidR="008C62BC" w:rsidRPr="008C62BC" w:rsidTr="00A627B9">
        <w:trPr>
          <w:jc w:val="center"/>
        </w:trPr>
        <w:tc>
          <w:tcPr>
            <w:tcW w:w="764" w:type="dxa"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521" w:type="dxa"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79" w:type="dxa"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Коэффициент напряженности</w:t>
            </w:r>
          </w:p>
        </w:tc>
      </w:tr>
      <w:tr w:rsidR="008C62BC" w:rsidRPr="008C62BC" w:rsidTr="00A627B9">
        <w:trPr>
          <w:tblHeader/>
          <w:jc w:val="center"/>
        </w:trPr>
        <w:tc>
          <w:tcPr>
            <w:tcW w:w="764" w:type="dxa"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1" w:type="dxa"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2</w:t>
            </w:r>
          </w:p>
        </w:tc>
        <w:tc>
          <w:tcPr>
            <w:tcW w:w="2179" w:type="dxa"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3</w:t>
            </w:r>
          </w:p>
        </w:tc>
      </w:tr>
      <w:tr w:rsidR="008C62BC" w:rsidRPr="008C62BC" w:rsidTr="00A627B9">
        <w:trPr>
          <w:jc w:val="center"/>
        </w:trPr>
        <w:tc>
          <w:tcPr>
            <w:tcW w:w="764" w:type="dxa"/>
          </w:tcPr>
          <w:p w:rsidR="008C62BC" w:rsidRPr="008C62BC" w:rsidRDefault="001278F6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C62BC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Старший преподаватель </w:t>
            </w:r>
            <w:r w:rsidR="0025542A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образовательного</w:t>
            </w:r>
            <w:r w:rsidR="0025542A"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учреждения</w:t>
            </w:r>
          </w:p>
        </w:tc>
        <w:tc>
          <w:tcPr>
            <w:tcW w:w="2179" w:type="dxa"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0,3</w:t>
            </w:r>
          </w:p>
        </w:tc>
      </w:tr>
      <w:tr w:rsidR="008C62BC" w:rsidRPr="008C62BC" w:rsidTr="00A627B9">
        <w:trPr>
          <w:jc w:val="center"/>
        </w:trPr>
        <w:tc>
          <w:tcPr>
            <w:tcW w:w="764" w:type="dxa"/>
          </w:tcPr>
          <w:p w:rsidR="008C62BC" w:rsidRPr="008C62BC" w:rsidRDefault="001278F6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C62BC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:rsidR="008C62BC" w:rsidRPr="008C62BC" w:rsidRDefault="008C62BC" w:rsidP="00633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Педагогические работники </w:t>
            </w:r>
            <w:r w:rsidR="00633E77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образовательных </w:t>
            </w: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учреждений, реализующих программу общего образования</w:t>
            </w:r>
          </w:p>
        </w:tc>
        <w:tc>
          <w:tcPr>
            <w:tcW w:w="2179" w:type="dxa"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</w:p>
        </w:tc>
      </w:tr>
      <w:tr w:rsidR="008C62BC" w:rsidRPr="008C62BC" w:rsidTr="00A627B9">
        <w:trPr>
          <w:jc w:val="center"/>
        </w:trPr>
        <w:tc>
          <w:tcPr>
            <w:tcW w:w="764" w:type="dxa"/>
          </w:tcPr>
          <w:p w:rsidR="008C62BC" w:rsidRPr="008C62BC" w:rsidRDefault="001278F6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8C62BC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1" w:type="dxa"/>
          </w:tcPr>
          <w:p w:rsidR="008C62BC" w:rsidRPr="008C62BC" w:rsidRDefault="008C62BC" w:rsidP="00A627B9">
            <w:pP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Учитель, учитель-дефектолог, учитель-логопед  </w:t>
            </w:r>
          </w:p>
        </w:tc>
        <w:tc>
          <w:tcPr>
            <w:tcW w:w="2179" w:type="dxa"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0,25</w:t>
            </w:r>
          </w:p>
        </w:tc>
      </w:tr>
      <w:tr w:rsidR="008C62BC" w:rsidRPr="008C62BC" w:rsidTr="00A627B9">
        <w:trPr>
          <w:jc w:val="center"/>
        </w:trPr>
        <w:tc>
          <w:tcPr>
            <w:tcW w:w="764" w:type="dxa"/>
          </w:tcPr>
          <w:p w:rsidR="008C62BC" w:rsidRPr="008C62BC" w:rsidRDefault="001278F6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C62BC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6521" w:type="dxa"/>
          </w:tcPr>
          <w:p w:rsidR="008C62BC" w:rsidRPr="008C62BC" w:rsidRDefault="008C62BC" w:rsidP="00A627B9">
            <w:pP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Преподаватель-организатор основ безопасности жизнедеятельности, старший методист (воспитатель, педагог дополнительного образования)</w:t>
            </w:r>
          </w:p>
        </w:tc>
        <w:tc>
          <w:tcPr>
            <w:tcW w:w="2179" w:type="dxa"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0,2</w:t>
            </w:r>
          </w:p>
        </w:tc>
      </w:tr>
      <w:tr w:rsidR="008C62BC" w:rsidRPr="008C62BC" w:rsidTr="00A627B9">
        <w:trPr>
          <w:jc w:val="center"/>
        </w:trPr>
        <w:tc>
          <w:tcPr>
            <w:tcW w:w="764" w:type="dxa"/>
          </w:tcPr>
          <w:p w:rsidR="008C62BC" w:rsidRPr="008C62BC" w:rsidRDefault="001278F6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C62BC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6521" w:type="dxa"/>
          </w:tcPr>
          <w:p w:rsidR="008C62BC" w:rsidRPr="008C62BC" w:rsidRDefault="008C62BC" w:rsidP="00A627B9">
            <w:pP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Методист, мастер производственного обучения, воспитатель, педагог дополнительного образования</w:t>
            </w:r>
          </w:p>
        </w:tc>
        <w:tc>
          <w:tcPr>
            <w:tcW w:w="2179" w:type="dxa"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0,07</w:t>
            </w:r>
          </w:p>
        </w:tc>
      </w:tr>
      <w:tr w:rsidR="008C62BC" w:rsidRPr="008C62BC" w:rsidTr="00A627B9">
        <w:trPr>
          <w:jc w:val="center"/>
        </w:trPr>
        <w:tc>
          <w:tcPr>
            <w:tcW w:w="764" w:type="dxa"/>
          </w:tcPr>
          <w:p w:rsidR="008C62BC" w:rsidRPr="008C62BC" w:rsidRDefault="001278F6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C62BC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.4.</w:t>
            </w:r>
          </w:p>
        </w:tc>
        <w:tc>
          <w:tcPr>
            <w:tcW w:w="6521" w:type="dxa"/>
          </w:tcPr>
          <w:p w:rsidR="008C62BC" w:rsidRPr="008C62BC" w:rsidRDefault="008C62BC" w:rsidP="00A627B9">
            <w:pP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Педагог-психолог, педагог-организатор, социальный педагог, инструктор по труду, инструктор по физкультуре, </w:t>
            </w:r>
            <w:proofErr w:type="spellStart"/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тьютор</w:t>
            </w:r>
            <w:proofErr w:type="spellEnd"/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, старший вожатый, музыкальный руководитель, концертмейстер, педагог-библиотекарь</w:t>
            </w:r>
          </w:p>
        </w:tc>
        <w:tc>
          <w:tcPr>
            <w:tcW w:w="2179" w:type="dxa"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0,02</w:t>
            </w:r>
          </w:p>
        </w:tc>
      </w:tr>
      <w:tr w:rsidR="008C62BC" w:rsidRPr="008C62BC" w:rsidTr="00A627B9">
        <w:trPr>
          <w:jc w:val="center"/>
        </w:trPr>
        <w:tc>
          <w:tcPr>
            <w:tcW w:w="764" w:type="dxa"/>
          </w:tcPr>
          <w:p w:rsidR="008C62BC" w:rsidRPr="008C62BC" w:rsidRDefault="001278F6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C62BC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:rsidR="008C62BC" w:rsidRPr="008C62BC" w:rsidRDefault="008C62BC" w:rsidP="00A627B9">
            <w:pP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Педагогические работники, работающие в дошкольных группах </w:t>
            </w:r>
            <w:r w:rsidR="0025542A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образовательных</w:t>
            </w:r>
            <w:r w:rsidR="0025542A"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2179" w:type="dxa"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</w:p>
        </w:tc>
      </w:tr>
      <w:tr w:rsidR="008C62BC" w:rsidRPr="008C62BC" w:rsidTr="00A627B9">
        <w:trPr>
          <w:jc w:val="center"/>
        </w:trPr>
        <w:tc>
          <w:tcPr>
            <w:tcW w:w="764" w:type="dxa"/>
          </w:tcPr>
          <w:p w:rsidR="008C62BC" w:rsidRPr="008C62BC" w:rsidRDefault="001278F6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C62BC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6521" w:type="dxa"/>
          </w:tcPr>
          <w:p w:rsidR="008C62BC" w:rsidRPr="008C62BC" w:rsidRDefault="008C62BC" w:rsidP="00A627B9">
            <w:pP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Старший воспитатель, воспитатель</w:t>
            </w:r>
          </w:p>
        </w:tc>
        <w:tc>
          <w:tcPr>
            <w:tcW w:w="2179" w:type="dxa"/>
          </w:tcPr>
          <w:p w:rsidR="008C62BC" w:rsidRPr="008C62BC" w:rsidRDefault="008C62BC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0,4</w:t>
            </w:r>
          </w:p>
        </w:tc>
      </w:tr>
      <w:tr w:rsidR="008C62BC" w:rsidRPr="008C62BC" w:rsidTr="00A627B9">
        <w:trPr>
          <w:jc w:val="center"/>
        </w:trPr>
        <w:tc>
          <w:tcPr>
            <w:tcW w:w="764" w:type="dxa"/>
          </w:tcPr>
          <w:p w:rsidR="008C62BC" w:rsidRPr="008C62BC" w:rsidRDefault="001278F6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3</w:t>
            </w:r>
            <w:r w:rsidR="008C62BC"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.2.</w:t>
            </w:r>
          </w:p>
        </w:tc>
        <w:tc>
          <w:tcPr>
            <w:tcW w:w="6521" w:type="dxa"/>
          </w:tcPr>
          <w:p w:rsidR="008C62BC" w:rsidRPr="008C62BC" w:rsidRDefault="008C62BC" w:rsidP="00A627B9">
            <w:pP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Учитель, учитель-дефектолог, учитель-логопед </w:t>
            </w:r>
          </w:p>
        </w:tc>
        <w:tc>
          <w:tcPr>
            <w:tcW w:w="2179" w:type="dxa"/>
          </w:tcPr>
          <w:p w:rsidR="008C62BC" w:rsidRPr="008C62BC" w:rsidRDefault="008C62BC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0,25</w:t>
            </w:r>
          </w:p>
        </w:tc>
      </w:tr>
      <w:tr w:rsidR="008C62BC" w:rsidRPr="008C62BC" w:rsidTr="00A627B9">
        <w:trPr>
          <w:jc w:val="center"/>
        </w:trPr>
        <w:tc>
          <w:tcPr>
            <w:tcW w:w="764" w:type="dxa"/>
          </w:tcPr>
          <w:p w:rsidR="008C62BC" w:rsidRPr="008C62BC" w:rsidRDefault="001278F6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3</w:t>
            </w:r>
            <w:r w:rsidR="008C62BC"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.3.</w:t>
            </w:r>
          </w:p>
        </w:tc>
        <w:tc>
          <w:tcPr>
            <w:tcW w:w="6521" w:type="dxa"/>
          </w:tcPr>
          <w:p w:rsidR="008C62BC" w:rsidRPr="008C62BC" w:rsidRDefault="008C62BC" w:rsidP="00A627B9">
            <w:pP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Старший методист (педагог дополнительного </w:t>
            </w: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lastRenderedPageBreak/>
              <w:t>образования), методист</w:t>
            </w:r>
          </w:p>
        </w:tc>
        <w:tc>
          <w:tcPr>
            <w:tcW w:w="2179" w:type="dxa"/>
          </w:tcPr>
          <w:p w:rsidR="008C62BC" w:rsidRPr="008C62BC" w:rsidRDefault="008C62BC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lastRenderedPageBreak/>
              <w:t>0,2</w:t>
            </w:r>
          </w:p>
        </w:tc>
      </w:tr>
      <w:tr w:rsidR="008C62BC" w:rsidRPr="008C62BC" w:rsidTr="00A627B9">
        <w:trPr>
          <w:jc w:val="center"/>
        </w:trPr>
        <w:tc>
          <w:tcPr>
            <w:tcW w:w="764" w:type="dxa"/>
          </w:tcPr>
          <w:p w:rsidR="008C62BC" w:rsidRPr="008C62BC" w:rsidRDefault="001278F6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lastRenderedPageBreak/>
              <w:t>3</w:t>
            </w:r>
            <w:r w:rsidR="008C62BC"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.4.</w:t>
            </w:r>
          </w:p>
        </w:tc>
        <w:tc>
          <w:tcPr>
            <w:tcW w:w="6521" w:type="dxa"/>
          </w:tcPr>
          <w:p w:rsidR="008C62BC" w:rsidRPr="008C62BC" w:rsidRDefault="008C62BC" w:rsidP="00A627B9">
            <w:pP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Педагог-психолог, педагог-организатор, социальный педагог,  музыкальный руководитель, концертмейстер, педагог дополнительного образования, инструктор по физкультуре, инструктор по труду </w:t>
            </w:r>
          </w:p>
        </w:tc>
        <w:tc>
          <w:tcPr>
            <w:tcW w:w="2179" w:type="dxa"/>
          </w:tcPr>
          <w:p w:rsidR="008C62BC" w:rsidRPr="008C62BC" w:rsidRDefault="008C62BC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</w:p>
          <w:p w:rsidR="008C62BC" w:rsidRPr="008C62BC" w:rsidRDefault="008C62BC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0,05</w:t>
            </w:r>
          </w:p>
        </w:tc>
      </w:tr>
      <w:tr w:rsidR="008C62BC" w:rsidRPr="008C62BC" w:rsidTr="00A627B9">
        <w:trPr>
          <w:jc w:val="center"/>
        </w:trPr>
        <w:tc>
          <w:tcPr>
            <w:tcW w:w="764" w:type="dxa"/>
          </w:tcPr>
          <w:p w:rsidR="008C62BC" w:rsidRPr="008C62BC" w:rsidRDefault="001278F6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4</w:t>
            </w:r>
            <w:r w:rsidR="008C62BC"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8C62BC" w:rsidRPr="008C62BC" w:rsidRDefault="008C62BC" w:rsidP="00A627B9">
            <w:pP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Педагогические работники </w:t>
            </w:r>
            <w:r w:rsidR="0025542A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образовательного</w:t>
            </w:r>
            <w:r w:rsidR="0025542A"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учреждений дополнительного образования детей (структурных подразделений, реализующих дополнительные общеобразовательные программы, в иных </w:t>
            </w:r>
            <w:r w:rsidR="0025542A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образовательного</w:t>
            </w: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 учреждениях)</w:t>
            </w:r>
          </w:p>
        </w:tc>
        <w:tc>
          <w:tcPr>
            <w:tcW w:w="2179" w:type="dxa"/>
          </w:tcPr>
          <w:p w:rsidR="008C62BC" w:rsidRPr="008C62BC" w:rsidRDefault="008C62BC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</w:p>
        </w:tc>
      </w:tr>
      <w:tr w:rsidR="008C62BC" w:rsidRPr="008C62BC" w:rsidTr="00A627B9">
        <w:trPr>
          <w:jc w:val="center"/>
        </w:trPr>
        <w:tc>
          <w:tcPr>
            <w:tcW w:w="764" w:type="dxa"/>
          </w:tcPr>
          <w:p w:rsidR="008C62BC" w:rsidRPr="008C62BC" w:rsidRDefault="001278F6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4</w:t>
            </w:r>
            <w:r w:rsidR="008C62BC"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.1.</w:t>
            </w:r>
          </w:p>
        </w:tc>
        <w:tc>
          <w:tcPr>
            <w:tcW w:w="6521" w:type="dxa"/>
          </w:tcPr>
          <w:p w:rsidR="008C62BC" w:rsidRPr="008C62BC" w:rsidRDefault="008C62BC" w:rsidP="00A627B9">
            <w:pP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Старший методист (тренер-преподаватель, инструктор-методист, педагог дополнительного образования, воспитатель), учитель-дефектолог, учитель-логопед</w:t>
            </w:r>
          </w:p>
        </w:tc>
        <w:tc>
          <w:tcPr>
            <w:tcW w:w="2179" w:type="dxa"/>
          </w:tcPr>
          <w:p w:rsidR="008C62BC" w:rsidRPr="008C62BC" w:rsidRDefault="008C62BC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0,25</w:t>
            </w:r>
          </w:p>
        </w:tc>
      </w:tr>
      <w:tr w:rsidR="008C62BC" w:rsidRPr="008C62BC" w:rsidTr="00A627B9">
        <w:trPr>
          <w:jc w:val="center"/>
        </w:trPr>
        <w:tc>
          <w:tcPr>
            <w:tcW w:w="764" w:type="dxa"/>
          </w:tcPr>
          <w:p w:rsidR="008C62BC" w:rsidRPr="008C62BC" w:rsidRDefault="001278F6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4</w:t>
            </w:r>
            <w:r w:rsidR="008C62BC"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.2.</w:t>
            </w:r>
          </w:p>
        </w:tc>
        <w:tc>
          <w:tcPr>
            <w:tcW w:w="6521" w:type="dxa"/>
          </w:tcPr>
          <w:p w:rsidR="008C62BC" w:rsidRPr="008C62BC" w:rsidRDefault="008C62BC" w:rsidP="00A627B9">
            <w:pP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Методист, тренер-преподаватель, мастер производственного обучения, воспитатель</w:t>
            </w:r>
          </w:p>
        </w:tc>
        <w:tc>
          <w:tcPr>
            <w:tcW w:w="2179" w:type="dxa"/>
          </w:tcPr>
          <w:p w:rsidR="008C62BC" w:rsidRPr="008C62BC" w:rsidRDefault="008C62BC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0,1</w:t>
            </w:r>
          </w:p>
        </w:tc>
      </w:tr>
      <w:tr w:rsidR="008C62BC" w:rsidRPr="008C62BC" w:rsidTr="00A627B9">
        <w:trPr>
          <w:jc w:val="center"/>
        </w:trPr>
        <w:tc>
          <w:tcPr>
            <w:tcW w:w="764" w:type="dxa"/>
          </w:tcPr>
          <w:p w:rsidR="008C62BC" w:rsidRPr="008C62BC" w:rsidRDefault="001278F6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4</w:t>
            </w:r>
            <w:r w:rsidR="008C62BC"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.3.</w:t>
            </w:r>
          </w:p>
        </w:tc>
        <w:tc>
          <w:tcPr>
            <w:tcW w:w="6521" w:type="dxa"/>
          </w:tcPr>
          <w:p w:rsidR="008C62BC" w:rsidRPr="008C62BC" w:rsidRDefault="008C62BC" w:rsidP="00A627B9">
            <w:pP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Педагог-психолог, социальный педагог, педагог-организатор, педагог дополнительного образования, концертмейстер, инструктор по физической культуре, инструктор-методист (в том числе по физической культуре и спорту, по туризму), </w:t>
            </w:r>
            <w:proofErr w:type="spellStart"/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тьютор</w:t>
            </w:r>
            <w:proofErr w:type="spellEnd"/>
          </w:p>
        </w:tc>
        <w:tc>
          <w:tcPr>
            <w:tcW w:w="2179" w:type="dxa"/>
          </w:tcPr>
          <w:p w:rsidR="008C62BC" w:rsidRPr="008C62BC" w:rsidRDefault="008C62BC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0,05</w:t>
            </w:r>
          </w:p>
        </w:tc>
      </w:tr>
      <w:tr w:rsidR="008C62BC" w:rsidRPr="008C62BC" w:rsidTr="00A627B9">
        <w:trPr>
          <w:jc w:val="center"/>
        </w:trPr>
        <w:tc>
          <w:tcPr>
            <w:tcW w:w="764" w:type="dxa"/>
          </w:tcPr>
          <w:p w:rsidR="008C62BC" w:rsidRPr="008C62BC" w:rsidRDefault="001278F6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5</w:t>
            </w:r>
            <w:r w:rsidR="008C62BC"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8C62BC" w:rsidRPr="008C62BC" w:rsidRDefault="008C62BC" w:rsidP="00A627B9">
            <w:pP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Педагогические работники </w:t>
            </w:r>
            <w:r w:rsidR="0025542A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образовательного</w:t>
            </w: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 профессиональных образовательных организаций </w:t>
            </w:r>
          </w:p>
        </w:tc>
        <w:tc>
          <w:tcPr>
            <w:tcW w:w="2179" w:type="dxa"/>
          </w:tcPr>
          <w:p w:rsidR="008C62BC" w:rsidRPr="008C62BC" w:rsidRDefault="008C62BC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</w:p>
        </w:tc>
      </w:tr>
      <w:tr w:rsidR="008C62BC" w:rsidRPr="008C62BC" w:rsidTr="00A627B9">
        <w:trPr>
          <w:jc w:val="center"/>
        </w:trPr>
        <w:tc>
          <w:tcPr>
            <w:tcW w:w="764" w:type="dxa"/>
          </w:tcPr>
          <w:p w:rsidR="008C62BC" w:rsidRPr="008C62BC" w:rsidRDefault="001278F6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5</w:t>
            </w:r>
            <w:r w:rsidR="008C62BC"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.1.</w:t>
            </w:r>
          </w:p>
        </w:tc>
        <w:tc>
          <w:tcPr>
            <w:tcW w:w="6521" w:type="dxa"/>
          </w:tcPr>
          <w:p w:rsidR="008C62BC" w:rsidRPr="008C62BC" w:rsidRDefault="008C62BC" w:rsidP="00A627B9">
            <w:pP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Старший методист, преподаватель, преподаватель-организатор основ безопасности жизнедеятельности, руководитель физического воспитания, старший воспитатель</w:t>
            </w:r>
          </w:p>
        </w:tc>
        <w:tc>
          <w:tcPr>
            <w:tcW w:w="2179" w:type="dxa"/>
          </w:tcPr>
          <w:p w:rsidR="008C62BC" w:rsidRPr="008C62BC" w:rsidRDefault="008C62BC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0,1</w:t>
            </w:r>
          </w:p>
          <w:p w:rsidR="008C62BC" w:rsidRPr="008C62BC" w:rsidRDefault="008C62BC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</w:p>
        </w:tc>
      </w:tr>
      <w:tr w:rsidR="008C62BC" w:rsidRPr="008C62BC" w:rsidTr="00A627B9">
        <w:trPr>
          <w:jc w:val="center"/>
        </w:trPr>
        <w:tc>
          <w:tcPr>
            <w:tcW w:w="764" w:type="dxa"/>
          </w:tcPr>
          <w:p w:rsidR="008C62BC" w:rsidRPr="008C62BC" w:rsidRDefault="001278F6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5</w:t>
            </w:r>
            <w:r w:rsidR="008C62BC"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.2.</w:t>
            </w:r>
          </w:p>
        </w:tc>
        <w:tc>
          <w:tcPr>
            <w:tcW w:w="6521" w:type="dxa"/>
          </w:tcPr>
          <w:p w:rsidR="008C62BC" w:rsidRPr="008C62BC" w:rsidRDefault="008C62BC" w:rsidP="00A627B9">
            <w:pP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Мастер производственного обучения, методист, воспитатель</w:t>
            </w:r>
          </w:p>
        </w:tc>
        <w:tc>
          <w:tcPr>
            <w:tcW w:w="2179" w:type="dxa"/>
          </w:tcPr>
          <w:p w:rsidR="008C62BC" w:rsidRPr="008C62BC" w:rsidRDefault="008C62BC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0,03</w:t>
            </w:r>
          </w:p>
        </w:tc>
      </w:tr>
      <w:tr w:rsidR="008C62BC" w:rsidRPr="008C62BC" w:rsidTr="00A627B9">
        <w:trPr>
          <w:jc w:val="center"/>
        </w:trPr>
        <w:tc>
          <w:tcPr>
            <w:tcW w:w="764" w:type="dxa"/>
          </w:tcPr>
          <w:p w:rsidR="008C62BC" w:rsidRPr="008C62BC" w:rsidRDefault="001278F6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5</w:t>
            </w:r>
            <w:r w:rsidR="008C62BC"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.3.</w:t>
            </w:r>
          </w:p>
        </w:tc>
        <w:tc>
          <w:tcPr>
            <w:tcW w:w="6521" w:type="dxa"/>
          </w:tcPr>
          <w:p w:rsidR="008C62BC" w:rsidRPr="008C62BC" w:rsidRDefault="008C62BC" w:rsidP="00A627B9">
            <w:pP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Педагог-психолог, социальный педагог, педагог-организатор, инструктор по труду, педагог дополнительного образования, музыкальный руководитель, концертмейстер, старший вожатый, инструктор по физической культуре</w:t>
            </w:r>
          </w:p>
        </w:tc>
        <w:tc>
          <w:tcPr>
            <w:tcW w:w="2179" w:type="dxa"/>
          </w:tcPr>
          <w:p w:rsidR="008C62BC" w:rsidRPr="008C62BC" w:rsidRDefault="008C62BC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</w:p>
          <w:p w:rsidR="008C62BC" w:rsidRPr="008C62BC" w:rsidRDefault="008C62BC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0,02</w:t>
            </w:r>
          </w:p>
        </w:tc>
      </w:tr>
      <w:tr w:rsidR="008C62BC" w:rsidRPr="008C62BC" w:rsidTr="00A627B9">
        <w:trPr>
          <w:jc w:val="center"/>
        </w:trPr>
        <w:tc>
          <w:tcPr>
            <w:tcW w:w="764" w:type="dxa"/>
          </w:tcPr>
          <w:p w:rsidR="008C62BC" w:rsidRPr="008C62BC" w:rsidRDefault="001278F6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6</w:t>
            </w:r>
            <w:r w:rsidR="008C62BC"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8C62BC" w:rsidRPr="008C62BC" w:rsidRDefault="008C62BC" w:rsidP="00A627B9">
            <w:pP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Педагогические работники </w:t>
            </w:r>
            <w:r w:rsidR="0025542A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образовательного</w:t>
            </w:r>
            <w:r w:rsidR="0025542A"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учреждений для детей-сирот и детей, оставшихся без попечения родителей, и прочих </w:t>
            </w:r>
            <w:r w:rsidR="0025542A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образовательного</w:t>
            </w: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 учреждений</w:t>
            </w:r>
          </w:p>
        </w:tc>
        <w:tc>
          <w:tcPr>
            <w:tcW w:w="2179" w:type="dxa"/>
          </w:tcPr>
          <w:p w:rsidR="008C62BC" w:rsidRPr="008C62BC" w:rsidRDefault="008C62BC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</w:p>
        </w:tc>
      </w:tr>
      <w:tr w:rsidR="008C62BC" w:rsidRPr="008C62BC" w:rsidTr="00A627B9">
        <w:trPr>
          <w:jc w:val="center"/>
        </w:trPr>
        <w:tc>
          <w:tcPr>
            <w:tcW w:w="764" w:type="dxa"/>
          </w:tcPr>
          <w:p w:rsidR="008C62BC" w:rsidRPr="008C62BC" w:rsidRDefault="001278F6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6</w:t>
            </w:r>
            <w:r w:rsidR="008C62BC"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.1.</w:t>
            </w:r>
          </w:p>
        </w:tc>
        <w:tc>
          <w:tcPr>
            <w:tcW w:w="6521" w:type="dxa"/>
          </w:tcPr>
          <w:p w:rsidR="008C62BC" w:rsidRPr="008C62BC" w:rsidRDefault="008C62BC" w:rsidP="00A627B9">
            <w:pP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Старший методист (педагог дополнительного образования, воспитатель), преподаватель, учитель-дефектолог, учитель-логопед</w:t>
            </w:r>
          </w:p>
        </w:tc>
        <w:tc>
          <w:tcPr>
            <w:tcW w:w="2179" w:type="dxa"/>
          </w:tcPr>
          <w:p w:rsidR="008C62BC" w:rsidRPr="008C62BC" w:rsidRDefault="008C62BC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0,25</w:t>
            </w:r>
          </w:p>
        </w:tc>
      </w:tr>
      <w:tr w:rsidR="008C62BC" w:rsidRPr="008C62BC" w:rsidTr="00A627B9">
        <w:trPr>
          <w:jc w:val="center"/>
        </w:trPr>
        <w:tc>
          <w:tcPr>
            <w:tcW w:w="764" w:type="dxa"/>
          </w:tcPr>
          <w:p w:rsidR="008C62BC" w:rsidRPr="008C62BC" w:rsidRDefault="001278F6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6</w:t>
            </w:r>
            <w:r w:rsidR="008C62BC"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.2.</w:t>
            </w:r>
          </w:p>
        </w:tc>
        <w:tc>
          <w:tcPr>
            <w:tcW w:w="6521" w:type="dxa"/>
          </w:tcPr>
          <w:p w:rsidR="008C62BC" w:rsidRPr="008C62BC" w:rsidRDefault="008C62BC" w:rsidP="00A627B9">
            <w:pP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Методист, воспитатель</w:t>
            </w:r>
          </w:p>
        </w:tc>
        <w:tc>
          <w:tcPr>
            <w:tcW w:w="2179" w:type="dxa"/>
          </w:tcPr>
          <w:p w:rsidR="008C62BC" w:rsidRPr="008C62BC" w:rsidRDefault="008C62BC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0,1</w:t>
            </w:r>
          </w:p>
        </w:tc>
      </w:tr>
      <w:tr w:rsidR="008C62BC" w:rsidRPr="008C62BC" w:rsidTr="00A627B9">
        <w:trPr>
          <w:jc w:val="center"/>
        </w:trPr>
        <w:tc>
          <w:tcPr>
            <w:tcW w:w="764" w:type="dxa"/>
          </w:tcPr>
          <w:p w:rsidR="008C62BC" w:rsidRPr="008C62BC" w:rsidRDefault="001278F6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6</w:t>
            </w:r>
            <w:r w:rsidR="008C62BC"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.3.</w:t>
            </w:r>
          </w:p>
        </w:tc>
        <w:tc>
          <w:tcPr>
            <w:tcW w:w="6521" w:type="dxa"/>
          </w:tcPr>
          <w:p w:rsidR="008C62BC" w:rsidRPr="008C62BC" w:rsidRDefault="008C62BC" w:rsidP="00A627B9">
            <w:pP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Педагог-психолог, социальный педагог, педагог-организатор, инструктор по труду, педагог дополнительного образования, музыкальный руководитель, концертмейстер, логопед, </w:t>
            </w: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lastRenderedPageBreak/>
              <w:t>инструктор по физической культуре, инструктор-методист (в том числе по физической культуре и спорту, по туризму)</w:t>
            </w:r>
          </w:p>
        </w:tc>
        <w:tc>
          <w:tcPr>
            <w:tcW w:w="2179" w:type="dxa"/>
          </w:tcPr>
          <w:p w:rsidR="008C62BC" w:rsidRPr="008C62BC" w:rsidRDefault="008C62BC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lastRenderedPageBreak/>
              <w:t>0,05</w:t>
            </w:r>
          </w:p>
        </w:tc>
      </w:tr>
      <w:tr w:rsidR="008C62BC" w:rsidRPr="008C62BC" w:rsidTr="00A627B9">
        <w:trPr>
          <w:jc w:val="center"/>
        </w:trPr>
        <w:tc>
          <w:tcPr>
            <w:tcW w:w="764" w:type="dxa"/>
          </w:tcPr>
          <w:p w:rsidR="008C62BC" w:rsidRPr="008C62BC" w:rsidRDefault="001278F6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lastRenderedPageBreak/>
              <w:t>7</w:t>
            </w:r>
            <w:r w:rsidR="008C62BC"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8C62BC" w:rsidRPr="008C62BC" w:rsidRDefault="008C62BC" w:rsidP="00A627B9">
            <w:pP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Педагогические работники прочих </w:t>
            </w:r>
            <w:r w:rsidR="0025542A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образовательного</w:t>
            </w: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 учреждений</w:t>
            </w:r>
          </w:p>
        </w:tc>
        <w:tc>
          <w:tcPr>
            <w:tcW w:w="2179" w:type="dxa"/>
          </w:tcPr>
          <w:p w:rsidR="008C62BC" w:rsidRPr="008C62BC" w:rsidRDefault="008C62BC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</w:p>
        </w:tc>
      </w:tr>
      <w:tr w:rsidR="008C62BC" w:rsidRPr="008C62BC" w:rsidTr="00A627B9">
        <w:trPr>
          <w:jc w:val="center"/>
        </w:trPr>
        <w:tc>
          <w:tcPr>
            <w:tcW w:w="764" w:type="dxa"/>
          </w:tcPr>
          <w:p w:rsidR="008C62BC" w:rsidRPr="008C62BC" w:rsidRDefault="001278F6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7</w:t>
            </w:r>
            <w:r w:rsidR="008C62BC"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.1.</w:t>
            </w:r>
          </w:p>
        </w:tc>
        <w:tc>
          <w:tcPr>
            <w:tcW w:w="6521" w:type="dxa"/>
          </w:tcPr>
          <w:p w:rsidR="008C62BC" w:rsidRPr="008C62BC" w:rsidRDefault="008C62BC" w:rsidP="00A627B9">
            <w:pP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методист, преподаватель, учитель-дефектолог, учитель-логопед</w:t>
            </w:r>
          </w:p>
        </w:tc>
        <w:tc>
          <w:tcPr>
            <w:tcW w:w="2179" w:type="dxa"/>
          </w:tcPr>
          <w:p w:rsidR="008C62BC" w:rsidRPr="008C62BC" w:rsidRDefault="008C62BC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0,25</w:t>
            </w:r>
          </w:p>
        </w:tc>
      </w:tr>
      <w:tr w:rsidR="008C62BC" w:rsidRPr="008C62BC" w:rsidTr="00A627B9">
        <w:trPr>
          <w:jc w:val="center"/>
        </w:trPr>
        <w:tc>
          <w:tcPr>
            <w:tcW w:w="764" w:type="dxa"/>
          </w:tcPr>
          <w:p w:rsidR="008C62BC" w:rsidRPr="008C62BC" w:rsidRDefault="001278F6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7</w:t>
            </w:r>
            <w:r w:rsidR="008C62BC"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.2.</w:t>
            </w:r>
          </w:p>
        </w:tc>
        <w:tc>
          <w:tcPr>
            <w:tcW w:w="6521" w:type="dxa"/>
          </w:tcPr>
          <w:p w:rsidR="008C62BC" w:rsidRPr="008C62BC" w:rsidRDefault="008C62BC" w:rsidP="00A627B9">
            <w:pP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Методист</w:t>
            </w:r>
          </w:p>
        </w:tc>
        <w:tc>
          <w:tcPr>
            <w:tcW w:w="2179" w:type="dxa"/>
          </w:tcPr>
          <w:p w:rsidR="008C62BC" w:rsidRPr="008C62BC" w:rsidRDefault="008C62BC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0,1</w:t>
            </w:r>
          </w:p>
        </w:tc>
      </w:tr>
      <w:tr w:rsidR="008C62BC" w:rsidRPr="008C62BC" w:rsidTr="00A627B9">
        <w:trPr>
          <w:jc w:val="center"/>
        </w:trPr>
        <w:tc>
          <w:tcPr>
            <w:tcW w:w="764" w:type="dxa"/>
          </w:tcPr>
          <w:p w:rsidR="008C62BC" w:rsidRPr="008C62BC" w:rsidRDefault="001278F6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7</w:t>
            </w:r>
            <w:r w:rsidR="008C62BC"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.3.</w:t>
            </w:r>
          </w:p>
        </w:tc>
        <w:tc>
          <w:tcPr>
            <w:tcW w:w="6521" w:type="dxa"/>
          </w:tcPr>
          <w:p w:rsidR="008C62BC" w:rsidRPr="008C62BC" w:rsidRDefault="008C62BC" w:rsidP="00A627B9">
            <w:pPr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Педагог-психолог, социальный педагог, логопед</w:t>
            </w:r>
          </w:p>
        </w:tc>
        <w:tc>
          <w:tcPr>
            <w:tcW w:w="2179" w:type="dxa"/>
          </w:tcPr>
          <w:p w:rsidR="008C62BC" w:rsidRPr="008C62BC" w:rsidRDefault="008C62BC" w:rsidP="00A627B9">
            <w:pPr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0,05</w:t>
            </w:r>
          </w:p>
        </w:tc>
      </w:tr>
    </w:tbl>
    <w:p w:rsidR="008C62BC" w:rsidRPr="008C62BC" w:rsidRDefault="008C62BC" w:rsidP="008C62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8C62BC" w:rsidRPr="008C62BC" w:rsidRDefault="008C62BC" w:rsidP="008C62BC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Должностные оклады (ставки заработной платы) с учетом</w:t>
      </w:r>
    </w:p>
    <w:p w:rsidR="008C62BC" w:rsidRPr="008C62BC" w:rsidRDefault="008C62BC" w:rsidP="008C62BC">
      <w:pPr>
        <w:keepNext/>
        <w:widowControl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62BC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коэффициентов (базовый оклад × (1 + Ко + Кс + </w:t>
      </w:r>
      <w:proofErr w:type="spellStart"/>
      <w:r w:rsidRPr="008C62BC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Ккв</w:t>
      </w:r>
      <w:proofErr w:type="spellEnd"/>
      <w:r w:rsidRPr="008C62BC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+ </w:t>
      </w:r>
      <w:proofErr w:type="spellStart"/>
      <w:r w:rsidRPr="008C62BC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Кн</w:t>
      </w:r>
      <w:proofErr w:type="spellEnd"/>
      <w:r w:rsidRPr="008C62BC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) + </w:t>
      </w:r>
      <w:proofErr w:type="spellStart"/>
      <w:r w:rsidRPr="008C62BC">
        <w:rPr>
          <w:rFonts w:ascii="Times New Roman" w:hAnsi="Times New Roman" w:cs="Times New Roman"/>
          <w:spacing w:val="2"/>
          <w:sz w:val="28"/>
          <w:szCs w:val="28"/>
          <w:lang w:eastAsia="ru-RU"/>
        </w:rPr>
        <w:t>Едк</w:t>
      </w:r>
      <w:proofErr w:type="spellEnd"/>
      <w:r w:rsidRPr="008C62BC">
        <w:rPr>
          <w:rFonts w:ascii="Times New Roman" w:hAnsi="Times New Roman" w:cs="Times New Roman"/>
          <w:spacing w:val="2"/>
          <w:sz w:val="28"/>
          <w:szCs w:val="28"/>
          <w:lang w:eastAsia="ru-RU"/>
        </w:rPr>
        <w:t>*)</w:t>
      </w:r>
    </w:p>
    <w:p w:rsidR="008C62BC" w:rsidRPr="008C62BC" w:rsidRDefault="008C62BC" w:rsidP="008C62BC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1701"/>
        <w:gridCol w:w="1276"/>
        <w:gridCol w:w="1417"/>
        <w:gridCol w:w="1276"/>
      </w:tblGrid>
      <w:tr w:rsidR="008C62BC" w:rsidRPr="008C62BC" w:rsidTr="00A627B9">
        <w:tc>
          <w:tcPr>
            <w:tcW w:w="709" w:type="dxa"/>
            <w:vMerge w:val="restart"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5670" w:type="dxa"/>
            <w:gridSpan w:val="4"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Должностные оклады </w:t>
            </w:r>
          </w:p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(ставки заработной платы) с учетом коэффициентов в месяц, </w:t>
            </w:r>
          </w:p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</w:tr>
      <w:tr w:rsidR="008C62BC" w:rsidRPr="008C62BC" w:rsidTr="00A627B9">
        <w:tc>
          <w:tcPr>
            <w:tcW w:w="709" w:type="dxa"/>
            <w:vMerge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969" w:type="dxa"/>
            <w:gridSpan w:val="3"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стаж педагогической работы</w:t>
            </w:r>
          </w:p>
        </w:tc>
      </w:tr>
      <w:tr w:rsidR="008C62BC" w:rsidRPr="008C62BC" w:rsidTr="00A627B9">
        <w:tc>
          <w:tcPr>
            <w:tcW w:w="709" w:type="dxa"/>
            <w:vMerge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0 до 10 лет</w:t>
            </w:r>
          </w:p>
        </w:tc>
        <w:tc>
          <w:tcPr>
            <w:tcW w:w="1417" w:type="dxa"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10 до 15 лет</w:t>
            </w:r>
          </w:p>
        </w:tc>
        <w:tc>
          <w:tcPr>
            <w:tcW w:w="1276" w:type="dxa"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15 лет и более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1278F6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9" w:name="sub_310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C62BC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bookmarkEnd w:id="19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Старший преподаватель </w:t>
            </w:r>
            <w:r w:rsidR="0025542A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образовательного</w:t>
            </w:r>
            <w:r w:rsidR="0025542A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11988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1278F6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C62BC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Педагогические работники </w:t>
            </w:r>
            <w:r w:rsidR="0025542A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образовательного</w:t>
            </w:r>
            <w:r w:rsidR="0025542A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учреждений, реализующих программу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62BC" w:rsidRPr="008C62BC" w:rsidRDefault="001278F6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20" w:name="sub_141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8C62BC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bookmarkEnd w:id="2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Учитель, учитель-дефектолог, учитель-логопед,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10501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11773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13046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14319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15592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9864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11773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12410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14955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62BC" w:rsidRPr="008C62BC" w:rsidRDefault="001278F6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C62BC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Преподаватель-организатор основ безопасности жизнедеятельности, старший методист (воспитатель, педагог дополнительного образования),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10182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11455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12728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14637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15274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9546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10819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12092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13364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14637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62BC" w:rsidRPr="008C62BC" w:rsidRDefault="001278F6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8C62BC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Методист, мастер производственного обучения, воспитатель, педагог дополнительного образования,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9355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10628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11901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14446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8719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10628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11264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12537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13810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62BC" w:rsidRPr="008C62BC" w:rsidRDefault="001278F6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C62BC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Педагог-психолог, педагог-организатор, социальный педагог, инструктор по труду, инструктор по физкультуре, </w:t>
            </w:r>
            <w:proofErr w:type="spellStart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тьютор</w:t>
            </w:r>
            <w:proofErr w:type="spellEnd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старший вожатый, музыкальный руководитель, концертмейстер, педагог-библиотекарь,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9037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10946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11582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12855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14128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8400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10946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12855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13492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1278F6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21" w:name="sub_335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C62BC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bookmarkEnd w:id="21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6435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Педагогические работники, работающие в дошкольных группах </w:t>
            </w:r>
            <w:r w:rsidR="0025542A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образовательн</w:t>
            </w:r>
            <w:r w:rsidR="006435F2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ых</w:t>
            </w:r>
            <w:r w:rsidR="0025542A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62BC" w:rsidRPr="008C62BC" w:rsidRDefault="001278F6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22" w:name="sub_151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C62BC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.1.</w:t>
            </w:r>
            <w:bookmarkEnd w:id="22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воспитатель, воспитатель,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11454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12886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14318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15750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17898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18613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11454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12170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15034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17898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62BC" w:rsidRPr="008C62BC" w:rsidRDefault="001278F6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8C62BC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Учитель, учитель-дефектолог, учитель-логопед,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10381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11812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14676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16824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17540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11096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12528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13960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15392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16824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62BC" w:rsidRPr="008C62BC" w:rsidRDefault="001278F6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C62BC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методист (педагог дополнительного образования), методист,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11454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12886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14318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17182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10739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12886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13602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16466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62BC" w:rsidRPr="008C62BC" w:rsidRDefault="001278F6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C62BC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Педагог-психолог, 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педагог-организатор, социальный педагог, музыкальный руководитель, концертмейстер, педагог дополнительного образования, инструктор по физкультуре, инструктор по труду,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высшее 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8949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10381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11812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13244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14676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15392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16108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9665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11812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12528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14676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15392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1278F6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C62BC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BE0F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Педагогические работники </w:t>
            </w:r>
            <w:r w:rsidR="006435F2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образовательного</w:t>
            </w:r>
            <w:r w:rsidR="006435F2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учреждений дополнительного образования детей (структурных подразделений, реализующих дополнительные общеобразовательные программы, </w:t>
            </w: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иных </w:t>
            </w:r>
            <w:r w:rsidR="00BE0F47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образовательных </w:t>
            </w: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lastRenderedPageBreak/>
              <w:t>учреждений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62BC" w:rsidRPr="008C62BC" w:rsidRDefault="001278F6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23" w:name="sub_161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8C62BC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.1.</w:t>
            </w:r>
            <w:bookmarkEnd w:id="23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методист (тренер-преподаватель, инструктор-методист, педагог дополнительного образования, воспитатель), учитель-дефектолог, учитель-логопед,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11298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12857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14415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15974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17532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18311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19090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10519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12078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15194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16753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17532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18311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62BC" w:rsidRPr="008C62BC" w:rsidRDefault="001278F6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C62BC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Методист, тренер-преподаватель, мастер производственного обучения, воспитатель,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11688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14805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17922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среднее 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10909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12467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14026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15584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17142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62BC" w:rsidRPr="008C62BC" w:rsidRDefault="001278F6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C62BC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Педагог-психолог, социальный педагог, педагог-организатор, педагог дополнительного образования, концертмейстер, инструктор по физической культуре, инструктор-методист (в том числе по физической культуре и спорту, по туризму), </w:t>
            </w:r>
            <w:proofErr w:type="spellStart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тьютор</w:t>
            </w:r>
            <w:proofErr w:type="spellEnd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11298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12857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14415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15974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17532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10519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12857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13636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16753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1278F6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C62BC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1F65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Педагогические работники </w:t>
            </w:r>
            <w:r w:rsidR="001F650D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образовательных</w:t>
            </w: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8C62BC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lastRenderedPageBreak/>
              <w:t xml:space="preserve">профессиональных образовательных организаций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62BC" w:rsidRPr="008C62BC" w:rsidRDefault="001278F6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24" w:name="sub_171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8C62BC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.1.</w:t>
            </w:r>
            <w:bookmarkEnd w:id="24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методист, преподаватель, преподаватель-организатор основ безопасности жизнедеятельности, руководитель физического воспитания, старший воспитатель,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7608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9637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10651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11666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7101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9130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10651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11158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62BC" w:rsidRPr="008C62BC" w:rsidRDefault="001278F6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C62BC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Мастер производственного обучения, методист, воспитатель,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7253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9282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высшую квалификационную 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10803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11311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6746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8775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10803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62BC" w:rsidRPr="008C62BC" w:rsidRDefault="001278F6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C62BC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Педагог-психолог, социальный педагог, педагог-организатор, инструктор по труду, педагог дополнительного образования, музыкальный руководитель, концертмейстер, старший вожатый, инструктор по физической культуре,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7202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9231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11260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6695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8724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10753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0E39AD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="008C62BC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Педагогические работники учреждений для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62BC" w:rsidRPr="008C62BC" w:rsidRDefault="000E39AD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25" w:name="sub_181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C62BC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.1.</w:t>
            </w:r>
            <w:bookmarkEnd w:id="25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методист (педагог дополнительного образования, воспитатель), преподаватель, учитель-дефектолог, учитель-логопед,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8658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10756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11806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12855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8133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10232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12330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62BC" w:rsidRPr="008C62BC" w:rsidRDefault="000E39AD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C62BC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Методист, воспитатель,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7871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9969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11543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12068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7346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9445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11543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62BC" w:rsidRPr="008C62BC" w:rsidRDefault="000E39AD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C62BC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Педагог-психолог, социальный педагог, педагог-организатор, инструктор по труду, педагог дополнительного образования, музыкальный руководитель, концертмейстер, логопед, инструктор по физической культуре, инструктор-методист (в том числе по физической культуре и спорту, по туризму),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7608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9707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11281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11806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7083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9182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высшую квалификационную 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11281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0E39AD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="008C62BC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1F65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Педагогические работники прочих </w:t>
            </w:r>
            <w:r w:rsidR="001F65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образовательных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учреждений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62BC" w:rsidRPr="008C62BC" w:rsidRDefault="000E39AD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C62BC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методист, преподаватель, учитель-дефектолог, учитель-логопед,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7912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9830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11748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7432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9350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11268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62BC" w:rsidRPr="008C62BC" w:rsidRDefault="000E39AD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C62BC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Методист,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7193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9111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10549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11029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6713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8631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10549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62BC" w:rsidRPr="008C62BC" w:rsidRDefault="000E39AD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C62BC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Педагог-психолог, социальный педагог, логопед,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6953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7912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8871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10789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среднее профессио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6473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8391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10309</w:t>
            </w:r>
          </w:p>
        </w:tc>
      </w:tr>
    </w:tbl>
    <w:p w:rsidR="008C62BC" w:rsidRPr="008C62BC" w:rsidRDefault="008C62BC" w:rsidP="008C62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62BC" w:rsidRPr="008C62BC" w:rsidRDefault="008C62BC" w:rsidP="008C62BC">
      <w:pPr>
        <w:keepNext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4. Схема расчета должностных окладов медицинских работников </w:t>
      </w:r>
      <w:r w:rsidR="001F650D">
        <w:rPr>
          <w:rFonts w:ascii="Times New Roman" w:hAnsi="Times New Roman" w:cs="Times New Roman"/>
          <w:sz w:val="28"/>
          <w:szCs w:val="28"/>
          <w:lang w:eastAsia="ru-RU"/>
        </w:rPr>
        <w:t>образовательных</w:t>
      </w: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</w:t>
      </w:r>
    </w:p>
    <w:p w:rsidR="008C62BC" w:rsidRPr="008C62BC" w:rsidRDefault="008C62BC" w:rsidP="008C62B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Коэффициенты:</w:t>
      </w:r>
    </w:p>
    <w:p w:rsidR="008C62BC" w:rsidRPr="008C62BC" w:rsidRDefault="008C62BC" w:rsidP="008C62B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- коэффициент стажа работы (0,02 – 0,2);</w:t>
      </w:r>
    </w:p>
    <w:p w:rsidR="008C62BC" w:rsidRPr="008C62BC" w:rsidRDefault="008C62BC" w:rsidP="008C62B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- коэффициент квалификационной категории (0,2 – 0,5);</w:t>
      </w:r>
    </w:p>
    <w:p w:rsidR="008C62BC" w:rsidRPr="008C62BC" w:rsidRDefault="008C62BC" w:rsidP="008C62B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- коэффициент напряженности (0,01 – 0,1). </w:t>
      </w:r>
    </w:p>
    <w:p w:rsidR="008C62BC" w:rsidRPr="008C62BC" w:rsidRDefault="008C62BC" w:rsidP="008C62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Коэффициент стажа работы (Кс)</w:t>
      </w:r>
    </w:p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/>
      </w:tblPr>
      <w:tblGrid>
        <w:gridCol w:w="4536"/>
        <w:gridCol w:w="4820"/>
      </w:tblGrid>
      <w:tr w:rsidR="008C62BC" w:rsidRPr="008C62BC" w:rsidTr="00A627B9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Стаж работы по специальности 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Коэффициент стажа </w:t>
            </w:r>
          </w:p>
        </w:tc>
      </w:tr>
      <w:tr w:rsidR="008C62BC" w:rsidRPr="008C62BC" w:rsidTr="00A627B9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 до 10 лет 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0,02 </w:t>
            </w:r>
          </w:p>
        </w:tc>
      </w:tr>
      <w:tr w:rsidR="008C62BC" w:rsidRPr="008C62BC" w:rsidTr="00A627B9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10 до 15 лет 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0,1 </w:t>
            </w:r>
          </w:p>
        </w:tc>
      </w:tr>
      <w:tr w:rsidR="008C62BC" w:rsidRPr="008C62BC" w:rsidTr="00A627B9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15 лет и более 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0,2 </w:t>
            </w:r>
          </w:p>
        </w:tc>
      </w:tr>
    </w:tbl>
    <w:p w:rsidR="008C62BC" w:rsidRPr="008C62BC" w:rsidRDefault="008C62BC" w:rsidP="008C62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Коэффициент квалификационной категории (</w:t>
      </w:r>
      <w:proofErr w:type="spellStart"/>
      <w:r w:rsidRPr="008C62BC">
        <w:rPr>
          <w:rFonts w:ascii="Times New Roman" w:hAnsi="Times New Roman" w:cs="Times New Roman"/>
          <w:sz w:val="28"/>
          <w:szCs w:val="28"/>
          <w:lang w:eastAsia="ru-RU"/>
        </w:rPr>
        <w:t>Ккв</w:t>
      </w:r>
      <w:proofErr w:type="spellEnd"/>
      <w:r w:rsidRPr="008C62B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/>
      </w:tblPr>
      <w:tblGrid>
        <w:gridCol w:w="4536"/>
        <w:gridCol w:w="4824"/>
      </w:tblGrid>
      <w:tr w:rsidR="008C62BC" w:rsidRPr="008C62BC" w:rsidTr="00A627B9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Квалификационная</w:t>
            </w:r>
          </w:p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категория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Коэффициент</w:t>
            </w:r>
          </w:p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квалификационной категории </w:t>
            </w:r>
          </w:p>
        </w:tc>
      </w:tr>
      <w:tr w:rsidR="008C62BC" w:rsidRPr="008C62BC" w:rsidTr="00A627B9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II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0,2 </w:t>
            </w:r>
          </w:p>
        </w:tc>
      </w:tr>
      <w:tr w:rsidR="008C62BC" w:rsidRPr="008C62BC" w:rsidTr="00A627B9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0,3 </w:t>
            </w:r>
          </w:p>
        </w:tc>
      </w:tr>
      <w:tr w:rsidR="008C62BC" w:rsidRPr="008C62BC" w:rsidTr="00A627B9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высшая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0,5 </w:t>
            </w:r>
          </w:p>
        </w:tc>
      </w:tr>
    </w:tbl>
    <w:p w:rsidR="008C62BC" w:rsidRPr="008C62BC" w:rsidRDefault="008C62BC" w:rsidP="008C62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Коэффициент напряженности (</w:t>
      </w:r>
      <w:proofErr w:type="spellStart"/>
      <w:r w:rsidRPr="008C62BC">
        <w:rPr>
          <w:rFonts w:ascii="Times New Roman" w:hAnsi="Times New Roman" w:cs="Times New Roman"/>
          <w:sz w:val="28"/>
          <w:szCs w:val="28"/>
          <w:lang w:eastAsia="ru-RU"/>
        </w:rPr>
        <w:t>Кн</w:t>
      </w:r>
      <w:proofErr w:type="spellEnd"/>
      <w:r w:rsidRPr="008C62B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/>
      </w:tblPr>
      <w:tblGrid>
        <w:gridCol w:w="6948"/>
        <w:gridCol w:w="2412"/>
      </w:tblGrid>
      <w:tr w:rsidR="008C62BC" w:rsidRPr="008C62BC" w:rsidTr="00A627B9">
        <w:tc>
          <w:tcPr>
            <w:tcW w:w="6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должности 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Коэффициент напряженности </w:t>
            </w:r>
          </w:p>
        </w:tc>
      </w:tr>
      <w:tr w:rsidR="008C62BC" w:rsidRPr="008C62BC" w:rsidTr="00A627B9">
        <w:tc>
          <w:tcPr>
            <w:tcW w:w="6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Врач-специалист 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0,1 </w:t>
            </w:r>
          </w:p>
        </w:tc>
      </w:tr>
      <w:tr w:rsidR="008C62BC" w:rsidRPr="008C62BC" w:rsidTr="00A627B9">
        <w:tc>
          <w:tcPr>
            <w:tcW w:w="6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Старшая медицинская сестра, зубной врач, инструктор по лечебной физкультуре 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0,02 </w:t>
            </w:r>
          </w:p>
        </w:tc>
      </w:tr>
      <w:tr w:rsidR="008C62BC" w:rsidRPr="008C62BC" w:rsidTr="00A627B9">
        <w:tc>
          <w:tcPr>
            <w:tcW w:w="6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Фельдшер, медицинская сестра по массажу 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0,01 </w:t>
            </w:r>
          </w:p>
        </w:tc>
      </w:tr>
    </w:tbl>
    <w:p w:rsidR="008C62BC" w:rsidRPr="008C62BC" w:rsidRDefault="008C62BC" w:rsidP="008C62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Должностные оклады с учетом коэффициентов</w:t>
      </w:r>
    </w:p>
    <w:p w:rsidR="008C62BC" w:rsidRPr="008C62BC" w:rsidRDefault="008C62BC" w:rsidP="008C62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(5764 × (1 + Кс + </w:t>
      </w:r>
      <w:proofErr w:type="spellStart"/>
      <w:r w:rsidRPr="008C62BC">
        <w:rPr>
          <w:rFonts w:ascii="Times New Roman" w:hAnsi="Times New Roman" w:cs="Times New Roman"/>
          <w:sz w:val="28"/>
          <w:szCs w:val="28"/>
          <w:lang w:eastAsia="ru-RU"/>
        </w:rPr>
        <w:t>Ккв</w:t>
      </w:r>
      <w:proofErr w:type="spellEnd"/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8C62BC">
        <w:rPr>
          <w:rFonts w:ascii="Times New Roman" w:hAnsi="Times New Roman" w:cs="Times New Roman"/>
          <w:sz w:val="28"/>
          <w:szCs w:val="28"/>
          <w:lang w:eastAsia="ru-RU"/>
        </w:rPr>
        <w:t>Кн</w:t>
      </w:r>
      <w:proofErr w:type="spellEnd"/>
      <w:r w:rsidRPr="008C62BC">
        <w:rPr>
          <w:rFonts w:ascii="Times New Roman" w:hAnsi="Times New Roman" w:cs="Times New Roman"/>
          <w:sz w:val="28"/>
          <w:szCs w:val="28"/>
          <w:lang w:eastAsia="ru-RU"/>
        </w:rPr>
        <w:t>))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820"/>
        <w:gridCol w:w="1275"/>
        <w:gridCol w:w="1276"/>
        <w:gridCol w:w="1276"/>
      </w:tblGrid>
      <w:tr w:rsidR="008C62BC" w:rsidRPr="008C62BC" w:rsidTr="00657EC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Должностные оклады с учетом коэффициентов и стажа работы в месяц, </w:t>
            </w:r>
          </w:p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</w:tr>
      <w:tr w:rsidR="008C62BC" w:rsidRPr="008C62BC" w:rsidTr="00657EC2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0 до 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10 до 15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15 лет и более</w:t>
            </w:r>
          </w:p>
        </w:tc>
      </w:tr>
      <w:tr w:rsidR="008C62BC" w:rsidRPr="008C62BC" w:rsidTr="00A627B9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C62BC" w:rsidRPr="008C62BC" w:rsidTr="00A627B9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Врач-специалист, имеющий: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7493</w:t>
            </w:r>
          </w:p>
        </w:tc>
      </w:tr>
      <w:tr w:rsidR="008C62BC" w:rsidRPr="008C62BC" w:rsidTr="00A627B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II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8646</w:t>
            </w:r>
          </w:p>
        </w:tc>
      </w:tr>
      <w:tr w:rsidR="008C62BC" w:rsidRPr="008C62BC" w:rsidTr="00A627B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9222</w:t>
            </w:r>
          </w:p>
        </w:tc>
      </w:tr>
      <w:tr w:rsidR="008C62BC" w:rsidRPr="008C62BC" w:rsidTr="00A627B9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10375</w:t>
            </w:r>
          </w:p>
        </w:tc>
      </w:tr>
      <w:tr w:rsidR="008C62BC" w:rsidRPr="008C62BC" w:rsidTr="00A627B9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Старшая медицинская сестра, зубной врач, инструктор по лечебной физкультуре, имеющие: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7032</w:t>
            </w:r>
          </w:p>
        </w:tc>
      </w:tr>
      <w:tr w:rsidR="008C62BC" w:rsidRPr="008C62BC" w:rsidTr="00A627B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II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8185</w:t>
            </w:r>
          </w:p>
        </w:tc>
      </w:tr>
      <w:tr w:rsidR="008C62BC" w:rsidRPr="008C62BC" w:rsidTr="00A627B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8761</w:t>
            </w:r>
          </w:p>
        </w:tc>
      </w:tr>
      <w:tr w:rsidR="008C62BC" w:rsidRPr="008C62BC" w:rsidTr="00A627B9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9914</w:t>
            </w:r>
          </w:p>
        </w:tc>
      </w:tr>
      <w:tr w:rsidR="008C62BC" w:rsidRPr="008C62BC" w:rsidTr="00A627B9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Фельдшер, медицинская сестра по массажу, имеющие: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6974</w:t>
            </w:r>
          </w:p>
        </w:tc>
      </w:tr>
      <w:tr w:rsidR="008C62BC" w:rsidRPr="008C62BC" w:rsidTr="00A627B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II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8127</w:t>
            </w:r>
          </w:p>
        </w:tc>
      </w:tr>
      <w:tr w:rsidR="008C62BC" w:rsidRPr="008C62BC" w:rsidTr="00A627B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8704</w:t>
            </w:r>
          </w:p>
        </w:tc>
      </w:tr>
      <w:tr w:rsidR="008C62BC" w:rsidRPr="008C62BC" w:rsidTr="00A627B9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9856</w:t>
            </w:r>
          </w:p>
        </w:tc>
      </w:tr>
      <w:tr w:rsidR="008C62BC" w:rsidRPr="008C62BC" w:rsidTr="00A627B9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0E39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Медицинская сестра, медицинская, медицинская сестра диетическая, имеющие: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6917</w:t>
            </w:r>
          </w:p>
        </w:tc>
      </w:tr>
      <w:tr w:rsidR="008C62BC" w:rsidRPr="008C62BC" w:rsidTr="00A627B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II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8070</w:t>
            </w:r>
          </w:p>
        </w:tc>
      </w:tr>
      <w:tr w:rsidR="008C62BC" w:rsidRPr="008C62BC" w:rsidTr="00A627B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8646</w:t>
            </w:r>
          </w:p>
        </w:tc>
      </w:tr>
      <w:tr w:rsidR="008C62BC" w:rsidRPr="008C62BC" w:rsidTr="00A627B9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9799</w:t>
            </w:r>
          </w:p>
        </w:tc>
      </w:tr>
      <w:tr w:rsidR="008C62BC" w:rsidRPr="008C62BC" w:rsidTr="00A627B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Медицинский дезинфектор, сестра-хозяйка, младшая медицинская сестра, санитарка, санитарка (мойщица)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6917</w:t>
            </w:r>
          </w:p>
        </w:tc>
      </w:tr>
    </w:tbl>
    <w:p w:rsidR="008C62BC" w:rsidRPr="008C62BC" w:rsidRDefault="008C62BC" w:rsidP="008C62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2BC" w:rsidRPr="008C62BC" w:rsidRDefault="008C62BC" w:rsidP="008C62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C62BC">
        <w:rPr>
          <w:rFonts w:ascii="Times New Roman" w:hAnsi="Times New Roman" w:cs="Times New Roman"/>
          <w:sz w:val="28"/>
          <w:szCs w:val="28"/>
        </w:rPr>
        <w:t>5. Схема расчета должностных окладов специалистов и служащих, работников рабочих профессий и прочих работников</w:t>
      </w:r>
    </w:p>
    <w:p w:rsidR="008C62BC" w:rsidRPr="008C62BC" w:rsidRDefault="008C62BC" w:rsidP="008C62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Коэффициенты:</w:t>
      </w:r>
    </w:p>
    <w:p w:rsidR="008C62BC" w:rsidRPr="008C62BC" w:rsidRDefault="008C62BC" w:rsidP="008C62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- коэффициент уровня профессиональной квалификационной группы (0,8 – 1,92);</w:t>
      </w:r>
    </w:p>
    <w:p w:rsidR="00951C63" w:rsidRDefault="008C62BC" w:rsidP="00BE0F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- коэффициент квалификационного уровня (0,23 – 0,79).</w:t>
      </w:r>
      <w:r w:rsidR="00951C6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8C62BC" w:rsidRPr="008C62BC" w:rsidRDefault="008C62BC" w:rsidP="00BE0F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Коэффициент уровня профессиональной квалификационной группы (</w:t>
      </w:r>
      <w:proofErr w:type="spellStart"/>
      <w:r w:rsidRPr="008C62BC">
        <w:rPr>
          <w:rFonts w:ascii="Times New Roman" w:hAnsi="Times New Roman" w:cs="Times New Roman"/>
          <w:sz w:val="28"/>
          <w:szCs w:val="28"/>
          <w:lang w:eastAsia="ru-RU"/>
        </w:rPr>
        <w:t>Кугр</w:t>
      </w:r>
      <w:proofErr w:type="spellEnd"/>
      <w:r w:rsidRPr="008C62B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/>
      </w:tblPr>
      <w:tblGrid>
        <w:gridCol w:w="5532"/>
        <w:gridCol w:w="3824"/>
      </w:tblGrid>
      <w:tr w:rsidR="008C62BC" w:rsidRPr="008C62BC" w:rsidTr="00A627B9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Уровень профессиональной квалификационной группы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Коэффициент уровня </w:t>
            </w:r>
          </w:p>
        </w:tc>
      </w:tr>
      <w:tr w:rsidR="008C62BC" w:rsidRPr="008C62BC" w:rsidTr="00A627B9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Первый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0,8 </w:t>
            </w:r>
          </w:p>
        </w:tc>
      </w:tr>
      <w:tr w:rsidR="008C62BC" w:rsidRPr="008C62BC" w:rsidTr="00A627B9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Второй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0,96 </w:t>
            </w:r>
          </w:p>
        </w:tc>
      </w:tr>
      <w:tr w:rsidR="008C62BC" w:rsidRPr="008C62BC" w:rsidTr="00A627B9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Третий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1,12 </w:t>
            </w:r>
          </w:p>
        </w:tc>
      </w:tr>
      <w:tr w:rsidR="008C62BC" w:rsidRPr="008C62BC" w:rsidTr="00A627B9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Четвертый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1,92 </w:t>
            </w:r>
          </w:p>
        </w:tc>
      </w:tr>
    </w:tbl>
    <w:p w:rsidR="00951C63" w:rsidRDefault="00951C63" w:rsidP="008C62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62BC" w:rsidRPr="008C62BC" w:rsidRDefault="008C62BC" w:rsidP="008C62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Коэффициент квалификационного уровня (</w:t>
      </w:r>
      <w:proofErr w:type="spellStart"/>
      <w:r w:rsidRPr="008C62BC">
        <w:rPr>
          <w:rFonts w:ascii="Times New Roman" w:hAnsi="Times New Roman" w:cs="Times New Roman"/>
          <w:sz w:val="28"/>
          <w:szCs w:val="28"/>
          <w:lang w:eastAsia="ru-RU"/>
        </w:rPr>
        <w:t>Ккву</w:t>
      </w:r>
      <w:proofErr w:type="spellEnd"/>
      <w:r w:rsidRPr="008C62B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/>
      </w:tblPr>
      <w:tblGrid>
        <w:gridCol w:w="5532"/>
        <w:gridCol w:w="3824"/>
      </w:tblGrid>
      <w:tr w:rsidR="008C62BC" w:rsidRPr="008C62BC" w:rsidTr="00A627B9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Квалификационный</w:t>
            </w:r>
          </w:p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уровень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Коэффициент</w:t>
            </w:r>
          </w:p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квалификационного уровня </w:t>
            </w:r>
          </w:p>
        </w:tc>
      </w:tr>
      <w:tr w:rsidR="008C62BC" w:rsidRPr="008C62BC" w:rsidTr="00A627B9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Профессии рабочих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62BC" w:rsidRPr="008C62BC" w:rsidTr="00A627B9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Первый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0,31 </w:t>
            </w:r>
          </w:p>
        </w:tc>
      </w:tr>
      <w:tr w:rsidR="008C62BC" w:rsidRPr="008C62BC" w:rsidTr="00A627B9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Второй, третий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0,23 – 0,47 </w:t>
            </w:r>
          </w:p>
        </w:tc>
      </w:tr>
      <w:tr w:rsidR="008C62BC" w:rsidRPr="008C62BC" w:rsidTr="00A627B9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Четвертый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0,39 – 0,55 </w:t>
            </w:r>
          </w:p>
        </w:tc>
      </w:tr>
      <w:tr w:rsidR="008C62BC" w:rsidRPr="008C62BC" w:rsidTr="00A627B9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Учебно-вспомогательный персонал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62BC" w:rsidRPr="008C62BC" w:rsidTr="00A627B9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Первый, второй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0,31 – 0,55 </w:t>
            </w:r>
          </w:p>
        </w:tc>
      </w:tr>
      <w:tr w:rsidR="008C62BC" w:rsidRPr="008C62BC" w:rsidTr="00A627B9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951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Должности работников физической культуры и спорта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62BC" w:rsidRPr="008C62BC" w:rsidTr="00A627B9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Первый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0,31 – 0,55 </w:t>
            </w:r>
          </w:p>
        </w:tc>
      </w:tr>
      <w:tr w:rsidR="008C62BC" w:rsidRPr="008C62BC" w:rsidTr="00A627B9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Второй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0,47 – 0,71 </w:t>
            </w:r>
          </w:p>
        </w:tc>
      </w:tr>
      <w:tr w:rsidR="008C62BC" w:rsidRPr="008C62BC" w:rsidTr="00A627B9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Должности специалистов и служащих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62BC" w:rsidRPr="008C62BC" w:rsidTr="00A627B9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Первый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0,39 – 0,63 </w:t>
            </w:r>
          </w:p>
        </w:tc>
      </w:tr>
      <w:tr w:rsidR="008C62BC" w:rsidRPr="008C62BC" w:rsidTr="00A627B9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Второй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0,43 – 0,67 </w:t>
            </w:r>
          </w:p>
        </w:tc>
      </w:tr>
      <w:tr w:rsidR="008C62BC" w:rsidRPr="008C62BC" w:rsidTr="00A627B9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Третий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0,47 – 0,71 </w:t>
            </w:r>
          </w:p>
        </w:tc>
      </w:tr>
      <w:tr w:rsidR="008C62BC" w:rsidRPr="008C62BC" w:rsidTr="00A627B9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Четвертый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0,51 – 0,75 </w:t>
            </w:r>
          </w:p>
        </w:tc>
      </w:tr>
      <w:tr w:rsidR="008C62BC" w:rsidRPr="008C62BC" w:rsidTr="00A627B9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Пятый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2BC" w:rsidRPr="008C62BC" w:rsidRDefault="008C62BC" w:rsidP="00A62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0,55 – 0,79 </w:t>
            </w:r>
          </w:p>
        </w:tc>
      </w:tr>
    </w:tbl>
    <w:p w:rsidR="008C62BC" w:rsidRPr="008C62BC" w:rsidRDefault="008C62BC" w:rsidP="008C62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C62BC">
        <w:rPr>
          <w:rFonts w:ascii="Times New Roman" w:hAnsi="Times New Roman" w:cs="Times New Roman"/>
          <w:sz w:val="28"/>
          <w:szCs w:val="28"/>
        </w:rPr>
        <w:t>Должностные оклады с учетом коэффициентов (5001 × (</w:t>
      </w:r>
      <w:proofErr w:type="spellStart"/>
      <w:r w:rsidRPr="008C62BC">
        <w:rPr>
          <w:rFonts w:ascii="Times New Roman" w:hAnsi="Times New Roman" w:cs="Times New Roman"/>
          <w:sz w:val="28"/>
          <w:szCs w:val="28"/>
        </w:rPr>
        <w:t>Кугр</w:t>
      </w:r>
      <w:proofErr w:type="spellEnd"/>
      <w:r w:rsidRPr="008C62B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C62BC">
        <w:rPr>
          <w:rFonts w:ascii="Times New Roman" w:hAnsi="Times New Roman" w:cs="Times New Roman"/>
          <w:sz w:val="28"/>
          <w:szCs w:val="28"/>
        </w:rPr>
        <w:t>Ккву</w:t>
      </w:r>
      <w:proofErr w:type="spellEnd"/>
      <w:r w:rsidRPr="008C62BC">
        <w:rPr>
          <w:rFonts w:ascii="Times New Roman" w:hAnsi="Times New Roman" w:cs="Times New Roman"/>
          <w:sz w:val="28"/>
          <w:szCs w:val="28"/>
        </w:rPr>
        <w:t>))</w:t>
      </w:r>
    </w:p>
    <w:p w:rsidR="008C62BC" w:rsidRPr="008C62BC" w:rsidRDefault="008C62BC" w:rsidP="008C62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C62BC">
        <w:rPr>
          <w:rFonts w:ascii="Times New Roman" w:hAnsi="Times New Roman" w:cs="Times New Roman"/>
          <w:sz w:val="28"/>
          <w:szCs w:val="28"/>
        </w:rPr>
        <w:t>Профессии рабочих первого уровня</w:t>
      </w:r>
    </w:p>
    <w:tbl>
      <w:tblPr>
        <w:tblStyle w:val="12"/>
        <w:tblW w:w="0" w:type="auto"/>
        <w:tblLook w:val="04A0"/>
      </w:tblPr>
      <w:tblGrid>
        <w:gridCol w:w="2802"/>
        <w:gridCol w:w="3578"/>
        <w:gridCol w:w="3084"/>
      </w:tblGrid>
      <w:tr w:rsidR="008C62BC" w:rsidRPr="008C62BC" w:rsidTr="00A627B9">
        <w:tc>
          <w:tcPr>
            <w:tcW w:w="2802" w:type="dxa"/>
          </w:tcPr>
          <w:p w:rsidR="008C62BC" w:rsidRPr="008C62BC" w:rsidRDefault="008C62BC" w:rsidP="00A627B9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3578" w:type="dxa"/>
          </w:tcPr>
          <w:p w:rsidR="008C62BC" w:rsidRPr="008C62BC" w:rsidRDefault="008C62BC" w:rsidP="00A627B9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084" w:type="dxa"/>
          </w:tcPr>
          <w:p w:rsidR="008C62BC" w:rsidRPr="008C62BC" w:rsidRDefault="008C62BC" w:rsidP="00A627B9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Должностные оклады с учетом коэффициентов в месяц, в рублях</w:t>
            </w:r>
          </w:p>
        </w:tc>
      </w:tr>
      <w:tr w:rsidR="008C62BC" w:rsidRPr="008C62BC" w:rsidTr="00A627B9">
        <w:tc>
          <w:tcPr>
            <w:tcW w:w="2802" w:type="dxa"/>
          </w:tcPr>
          <w:p w:rsidR="008C62BC" w:rsidRPr="008C62BC" w:rsidRDefault="008C62BC" w:rsidP="00A627B9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78" w:type="dxa"/>
          </w:tcPr>
          <w:p w:rsidR="008C62BC" w:rsidRPr="008C62BC" w:rsidRDefault="008C62BC" w:rsidP="00A627B9">
            <w:pPr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Грузчик, дворник, </w:t>
            </w: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садовник, уборщик производственных помещений, уборщик служебных помещений</w:t>
            </w:r>
          </w:p>
        </w:tc>
        <w:tc>
          <w:tcPr>
            <w:tcW w:w="3084" w:type="dxa"/>
          </w:tcPr>
          <w:p w:rsidR="008C62BC" w:rsidRPr="008C62BC" w:rsidRDefault="008C62BC" w:rsidP="00A627B9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5551</w:t>
            </w:r>
          </w:p>
        </w:tc>
      </w:tr>
    </w:tbl>
    <w:p w:rsidR="008C62BC" w:rsidRPr="008C62BC" w:rsidRDefault="008C62BC" w:rsidP="008C62BC">
      <w:pPr>
        <w:keepNext/>
        <w:jc w:val="center"/>
        <w:rPr>
          <w:rFonts w:ascii="Times New Roman" w:hAnsi="Times New Roman" w:cs="Times New Roman"/>
          <w:sz w:val="28"/>
          <w:szCs w:val="28"/>
        </w:rPr>
      </w:pPr>
      <w:r w:rsidRPr="008C62BC">
        <w:rPr>
          <w:rFonts w:ascii="Times New Roman" w:hAnsi="Times New Roman" w:cs="Times New Roman"/>
          <w:sz w:val="28"/>
          <w:szCs w:val="28"/>
        </w:rPr>
        <w:lastRenderedPageBreak/>
        <w:t>Профессии рабочих второго уровня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5528"/>
        <w:gridCol w:w="2268"/>
      </w:tblGrid>
      <w:tr w:rsidR="008C62BC" w:rsidRPr="008C62BC" w:rsidTr="00A627B9">
        <w:tc>
          <w:tcPr>
            <w:tcW w:w="1560" w:type="dxa"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Квалифика</w:t>
            </w:r>
            <w:r w:rsidRPr="008C62BC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softHyphen/>
              <w:t>цион</w:t>
            </w:r>
            <w:r w:rsidRPr="008C62BC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softHyphen/>
              <w:t>ный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уровень</w:t>
            </w:r>
          </w:p>
        </w:tc>
        <w:tc>
          <w:tcPr>
            <w:tcW w:w="5528" w:type="dxa"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268" w:type="dxa"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Должностные оклады с учетом коэффициентов в месяц, в рублях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Наименования профессий рабочих, по которым предусмотрено присвоение 1-го – 7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noBreakHyphen/>
              <w:t xml:space="preserve">го квалификационных разрядов в соответствии с </w:t>
            </w:r>
            <w:hyperlink r:id="rId12" w:history="1">
              <w:r w:rsidRPr="008C62BC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Единым тарифно-квалификационным справочником</w:t>
              </w:r>
            </w:hyperlink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 и профессий рабочих (выпуск 1, раздел «Профессии рабочих, общие для всех отраслей народного хозяйства»), брошюровщик, буфетчик, возчик, гардеробщик, дезинфектор, егерь,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5951 – 7151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554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Истопник, кастелянша, кладовщик, кондитер, конюх, курьер, лесовод, машинист (кочегар) котельной, машинист по стирке спецодежды, машинист швейных машин и автоматов, монтажист, няня, оператор котельной, оператор копировальных и множительных машин, парикмахер, переплетчик документов, печатник, рабочий по уходу за животными, слесарь по ремонту автомобилей, сторож (вахтер)</w:t>
            </w:r>
            <w:r w:rsidR="00657E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подсобный рабочий , рабочий по комплексному обслуживанию зданий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Наименования профессий рабочих, по которым предусмотрено присвоение 8-го квалификационного разряда в соответствии с </w:t>
            </w:r>
            <w:hyperlink r:id="rId13" w:history="1">
              <w:r w:rsidRPr="008C62BC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Единым тарифно-квалификационным справочником</w:t>
              </w:r>
            </w:hyperlink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 и профессий рабочих (выпуск 1, раздел «Профессии рабочих, общие для всех отраслей народного хозяйства»), водитель автомобиля, водитель 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автобуса, механик по обслуживанию звуковой техники, тракторист, кочегар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Наименования профессий рабочих, предусмотренных 1 – 3 квалификационными уровнями профессий рабочих, выполняющих важные (особо важные) и ответственные (особо ответственные)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6751 – 7552</w:t>
            </w:r>
          </w:p>
        </w:tc>
      </w:tr>
    </w:tbl>
    <w:p w:rsidR="005039CA" w:rsidRPr="008C62BC" w:rsidRDefault="005039CA" w:rsidP="005039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Профессии рабочих четвертого</w:t>
      </w:r>
      <w:r w:rsidRPr="008C62BC">
        <w:rPr>
          <w:rFonts w:ascii="Times New Roman" w:hAnsi="Times New Roman" w:cs="Times New Roman"/>
          <w:sz w:val="28"/>
          <w:szCs w:val="28"/>
        </w:rPr>
        <w:t xml:space="preserve"> уровня</w:t>
      </w:r>
    </w:p>
    <w:tbl>
      <w:tblPr>
        <w:tblStyle w:val="12"/>
        <w:tblW w:w="0" w:type="auto"/>
        <w:tblLook w:val="04A0"/>
      </w:tblPr>
      <w:tblGrid>
        <w:gridCol w:w="2802"/>
        <w:gridCol w:w="3578"/>
        <w:gridCol w:w="3084"/>
      </w:tblGrid>
      <w:tr w:rsidR="005039CA" w:rsidRPr="008C62BC" w:rsidTr="00E62294">
        <w:tc>
          <w:tcPr>
            <w:tcW w:w="2802" w:type="dxa"/>
          </w:tcPr>
          <w:p w:rsidR="005039CA" w:rsidRPr="008C62BC" w:rsidRDefault="005039CA" w:rsidP="00E62294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3578" w:type="dxa"/>
          </w:tcPr>
          <w:p w:rsidR="005039CA" w:rsidRPr="008C62BC" w:rsidRDefault="005039CA" w:rsidP="00E62294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084" w:type="dxa"/>
          </w:tcPr>
          <w:p w:rsidR="005039CA" w:rsidRPr="008C62BC" w:rsidRDefault="005039CA" w:rsidP="00E62294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Должностные оклады с учетом коэффициентов в месяц, в рублях</w:t>
            </w:r>
          </w:p>
        </w:tc>
      </w:tr>
      <w:tr w:rsidR="005039CA" w:rsidRPr="008C62BC" w:rsidTr="00E62294">
        <w:tc>
          <w:tcPr>
            <w:tcW w:w="2802" w:type="dxa"/>
          </w:tcPr>
          <w:p w:rsidR="005039CA" w:rsidRPr="008C62BC" w:rsidRDefault="005039CA" w:rsidP="00E62294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78" w:type="dxa"/>
          </w:tcPr>
          <w:p w:rsidR="005039CA" w:rsidRPr="008C62BC" w:rsidRDefault="005039CA" w:rsidP="00E62294">
            <w:pPr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Водитель школьного автобуса</w:t>
            </w:r>
          </w:p>
        </w:tc>
        <w:tc>
          <w:tcPr>
            <w:tcW w:w="3084" w:type="dxa"/>
          </w:tcPr>
          <w:p w:rsidR="005039CA" w:rsidRPr="008C62BC" w:rsidRDefault="005039CA" w:rsidP="00E62294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11552-12354</w:t>
            </w:r>
          </w:p>
        </w:tc>
      </w:tr>
    </w:tbl>
    <w:p w:rsidR="008C62BC" w:rsidRPr="008C62BC" w:rsidRDefault="008C62BC" w:rsidP="008C62BC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Учебно-вспомогательный персонал первого уровня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5528"/>
        <w:gridCol w:w="2410"/>
      </w:tblGrid>
      <w:tr w:rsidR="008C62BC" w:rsidRPr="008C62BC" w:rsidTr="00A627B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Квалифи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Должностные оклады с учетом коэффициентов в месяц, в рублях</w:t>
            </w:r>
          </w:p>
        </w:tc>
      </w:tr>
      <w:tr w:rsidR="008C62BC" w:rsidRPr="008C62BC" w:rsidTr="00A627B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Вожатый, помощник воспитателя, секретарь учебной части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5551 – 6751</w:t>
            </w:r>
          </w:p>
        </w:tc>
      </w:tr>
    </w:tbl>
    <w:p w:rsidR="008C62BC" w:rsidRPr="008C62BC" w:rsidRDefault="008C62BC" w:rsidP="008C62BC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Учебно-вспомогательный персонал второго уровня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5528"/>
        <w:gridCol w:w="2268"/>
      </w:tblGrid>
      <w:tr w:rsidR="008C62BC" w:rsidRPr="008C62BC" w:rsidTr="00A627B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Квалифи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Должностные оклады с учетом коэффициентов в месяц, в рублях</w:t>
            </w:r>
          </w:p>
        </w:tc>
      </w:tr>
      <w:tr w:rsidR="008C62BC" w:rsidRPr="008C62BC" w:rsidTr="00A627B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Дежурный по режиму, младший 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6351 – 7552</w:t>
            </w:r>
          </w:p>
        </w:tc>
      </w:tr>
      <w:tr w:rsidR="008C62BC" w:rsidRPr="008C62BC" w:rsidTr="00A627B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Диспетчер, старший дежурный по режиму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62BC" w:rsidRPr="008C62BC" w:rsidRDefault="008C62BC" w:rsidP="008C62BC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Должности работников физической культуры и спорта первого уровня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5528"/>
        <w:gridCol w:w="2268"/>
      </w:tblGrid>
      <w:tr w:rsidR="008C62BC" w:rsidRPr="008C62BC" w:rsidTr="00A627B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Квалифи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Должностные оклады с учетом коэффициентов в месяц, в рублях</w:t>
            </w:r>
          </w:p>
        </w:tc>
      </w:tr>
      <w:tr w:rsidR="008C62BC" w:rsidRPr="008C62BC" w:rsidTr="00A627B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Инструктор по спорту, спортсмен-инструктор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5551 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6751</w:t>
            </w:r>
          </w:p>
        </w:tc>
      </w:tr>
    </w:tbl>
    <w:p w:rsidR="008C62BC" w:rsidRPr="008C62BC" w:rsidRDefault="008C62BC" w:rsidP="008C62BC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2BC" w:rsidRPr="008C62BC" w:rsidRDefault="008C62BC" w:rsidP="008C62BC">
      <w:pPr>
        <w:keepNext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Должности работников третьего уровня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5528"/>
        <w:gridCol w:w="2268"/>
      </w:tblGrid>
      <w:tr w:rsidR="008C62BC" w:rsidRPr="008C62BC" w:rsidTr="00A627B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Квалифи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Должностные оклады с учетом коэффициентов в месяц, в рублях</w:t>
            </w:r>
          </w:p>
        </w:tc>
      </w:tr>
      <w:tr w:rsidR="008C62BC" w:rsidRPr="008C62BC" w:rsidTr="00A627B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951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 xml:space="preserve">7151 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 xml:space="preserve"> 8352</w:t>
            </w:r>
          </w:p>
        </w:tc>
      </w:tr>
      <w:tr w:rsidR="008C62BC" w:rsidRPr="008C62BC" w:rsidTr="00A627B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 библиотекой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7952 – 9152</w:t>
            </w:r>
          </w:p>
        </w:tc>
      </w:tr>
    </w:tbl>
    <w:p w:rsidR="008C62BC" w:rsidRPr="008C62BC" w:rsidRDefault="008C62BC" w:rsidP="008C62B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C62BC" w:rsidRPr="008C62BC" w:rsidRDefault="008C62BC" w:rsidP="008C62BC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Должности служащих первого уровня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5528"/>
        <w:gridCol w:w="2268"/>
      </w:tblGrid>
      <w:tr w:rsidR="008C62BC" w:rsidRPr="008C62BC" w:rsidTr="00A627B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Квалифи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Должностные оклады с учетом коэффициентов в месяц, в рублях</w:t>
            </w:r>
          </w:p>
        </w:tc>
      </w:tr>
      <w:tr w:rsidR="008C62BC" w:rsidRPr="008C62BC" w:rsidTr="00A627B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26" w:name="sub_512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bookmarkEnd w:id="26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Агент, агент по закупкам, архивариус, дежурный (по общежитию и др.), делопроизводитель, кассир, комендант, машинистка, паспортист, секретарь, секретарь-машинистка, экспедитор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 xml:space="preserve">5951 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 xml:space="preserve"> 7151</w:t>
            </w:r>
          </w:p>
        </w:tc>
      </w:tr>
      <w:tr w:rsidR="008C62BC" w:rsidRPr="008C62BC" w:rsidTr="00A627B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Должности служащих первого 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 xml:space="preserve">6151 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 xml:space="preserve"> 7351</w:t>
            </w:r>
          </w:p>
        </w:tc>
      </w:tr>
    </w:tbl>
    <w:p w:rsidR="008C62BC" w:rsidRPr="008C62BC" w:rsidRDefault="008C62BC" w:rsidP="008C62BC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62BC" w:rsidRPr="008C62BC" w:rsidRDefault="008C62BC" w:rsidP="008C62BC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Должности служащих второго уровня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5528"/>
        <w:gridCol w:w="2268"/>
      </w:tblGrid>
      <w:tr w:rsidR="008C62BC" w:rsidRPr="008C62BC" w:rsidTr="00A627B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Квалифи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Должностные оклады с учетом коэффициентов в месяц, в рублях</w:t>
            </w:r>
          </w:p>
        </w:tc>
      </w:tr>
      <w:tr w:rsidR="008C62BC" w:rsidRPr="008C62BC" w:rsidTr="00A627B9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62BC" w:rsidRPr="008C62BC" w:rsidTr="00A627B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Диспетчер, администратор, инспектор по кадрам, инспектор по контролю за исполнением поручений, секретарь руководителя, лаборант, повар, секретарь незрячего специалиста, техник, художник, ассистент по оказанию технической помощи инвалидам и лицам с ограниченными возможностями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 xml:space="preserve">6751 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 xml:space="preserve"> 7952</w:t>
            </w:r>
          </w:p>
        </w:tc>
      </w:tr>
      <w:tr w:rsidR="008C62BC" w:rsidRPr="008C62BC" w:rsidTr="00A627B9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27" w:name="sub_520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bookmarkEnd w:id="27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 архивом, заведующий канцелярией, заведующий складом, заведующий хозяйством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 xml:space="preserve">6951 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 xml:space="preserve"> 8152</w:t>
            </w:r>
          </w:p>
        </w:tc>
      </w:tr>
      <w:tr w:rsidR="008C62BC" w:rsidRPr="008C62BC" w:rsidTr="00A627B9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62BC" w:rsidRPr="008C62BC" w:rsidTr="00A627B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28" w:name="sub_503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bookmarkEnd w:id="28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 общежитием, заведующий производством (шеф-повар), заведующий столовой, начальник хозяйственного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 xml:space="preserve">7151 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 xml:space="preserve"> 8352</w:t>
            </w:r>
          </w:p>
        </w:tc>
      </w:tr>
      <w:tr w:rsidR="008C62BC" w:rsidRPr="008C62BC" w:rsidTr="00A627B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Механик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 xml:space="preserve">7351 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 xml:space="preserve"> 8552</w:t>
            </w:r>
          </w:p>
        </w:tc>
      </w:tr>
      <w:tr w:rsidR="008C62BC" w:rsidRPr="008C62BC" w:rsidTr="00A627B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гаража, начальник (заведующий) мастерской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 xml:space="preserve">7552 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 xml:space="preserve"> 8752</w:t>
            </w:r>
          </w:p>
        </w:tc>
      </w:tr>
    </w:tbl>
    <w:p w:rsidR="008C62BC" w:rsidRPr="008C62BC" w:rsidRDefault="008C62BC" w:rsidP="008C62BC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62BC" w:rsidRPr="008C62BC" w:rsidRDefault="008C62BC" w:rsidP="008C62BC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Должности служащих третьего уровня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5528"/>
        <w:gridCol w:w="2268"/>
      </w:tblGrid>
      <w:tr w:rsidR="008C62BC" w:rsidRPr="008C62BC" w:rsidTr="00A627B9">
        <w:tc>
          <w:tcPr>
            <w:tcW w:w="1560" w:type="dxa"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Квалифи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кационный уровень</w:t>
            </w:r>
          </w:p>
        </w:tc>
        <w:tc>
          <w:tcPr>
            <w:tcW w:w="5528" w:type="dxa"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268" w:type="dxa"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Должностные оклады с учетом коэффициентов в месяц, в рублях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Аналитик, аудитор, бухгалтер, бухгалтер-ревизор, </w:t>
            </w:r>
            <w:proofErr w:type="spellStart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документовед</w:t>
            </w:r>
            <w:proofErr w:type="spellEnd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инженер, инженер по надзору за строительством, инженер-программист (программист), </w:t>
            </w:r>
            <w:proofErr w:type="spellStart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инженер-электроник</w:t>
            </w:r>
            <w:proofErr w:type="spellEnd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(электроник), менеджер, переводчик, психолог, специалист по 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защите информации, специалист по кадрам, специалист, </w:t>
            </w:r>
            <w:proofErr w:type="spellStart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сурдопереводчик</w:t>
            </w:r>
            <w:proofErr w:type="spellEnd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экономист, экономист по бухгалтерскому учету и анализу хозяйственной деятельности, экономист по планированию, эксперт, юрисконсульт, системный администратор, контрактный управляющий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7552 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 xml:space="preserve"> 8752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Должности служащих, по которым может устанавливаться производное должностное наименование «ведущий»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 xml:space="preserve">7752 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 xml:space="preserve"> 8952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Главные специалисты в отделах, отделениях, лабораториях, мастерских, заместитель главного бухгалтера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 xml:space="preserve">7952 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 xml:space="preserve"> 9152</w:t>
            </w:r>
          </w:p>
        </w:tc>
      </w:tr>
      <w:tr w:rsidR="008C62BC" w:rsidRPr="008C62BC" w:rsidTr="00A627B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 (начальника, заведующего) филиала(</w:t>
            </w:r>
            <w:proofErr w:type="spellStart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</w:t>
            </w:r>
            <w:proofErr w:type="spellEnd"/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), руководителя структурного подразделения, помощник проректора, помощник ректора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 xml:space="preserve">8352 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C62BC">
              <w:rPr>
                <w:rFonts w:ascii="Times New Roman" w:hAnsi="Times New Roman" w:cs="Times New Roman"/>
                <w:sz w:val="28"/>
                <w:szCs w:val="28"/>
              </w:rPr>
              <w:t xml:space="preserve"> 9552</w:t>
            </w:r>
          </w:p>
        </w:tc>
      </w:tr>
    </w:tbl>
    <w:p w:rsidR="008C62BC" w:rsidRPr="008C62BC" w:rsidRDefault="008C62BC" w:rsidP="008C62BC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2BC" w:rsidRPr="008C62BC" w:rsidRDefault="008C62BC" w:rsidP="008C62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6. Коэффициент </w:t>
      </w:r>
      <w:r w:rsidR="00A627B9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6.1. Коэффициент: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8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pacing w:val="-8"/>
          <w:sz w:val="28"/>
          <w:szCs w:val="28"/>
          <w:lang w:eastAsia="ru-RU"/>
        </w:rPr>
        <w:t>- коэффиц</w:t>
      </w:r>
      <w:r w:rsidR="000E39A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иент специфики работы </w:t>
      </w:r>
      <w:r w:rsidRPr="008C62BC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о</w:t>
      </w:r>
      <w:r w:rsidR="000E39A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бразовательного </w:t>
      </w:r>
      <w:r w:rsidRPr="008C62BC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учреждения (0,1 – 0,5).</w:t>
      </w:r>
    </w:p>
    <w:p w:rsidR="008C62BC" w:rsidRPr="008C62BC" w:rsidRDefault="000E39AD" w:rsidP="008C6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Коэффициент специфики работы образовательного</w:t>
      </w:r>
      <w:r w:rsidR="008C62BC"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 (Кс) включает в себя: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- повышение должностных окладов (ставок заработной платы);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- компенсационные выплаты.</w:t>
      </w:r>
    </w:p>
    <w:tbl>
      <w:tblPr>
        <w:tblStyle w:val="32"/>
        <w:tblW w:w="4944" w:type="pct"/>
        <w:tblBorders>
          <w:bottom w:val="none" w:sz="0" w:space="0" w:color="auto"/>
        </w:tblBorders>
        <w:tblLayout w:type="fixed"/>
        <w:tblLook w:val="00A0"/>
      </w:tblPr>
      <w:tblGrid>
        <w:gridCol w:w="6571"/>
        <w:gridCol w:w="3452"/>
      </w:tblGrid>
      <w:tr w:rsidR="008C62BC" w:rsidRPr="008C62BC" w:rsidTr="00A627B9">
        <w:tc>
          <w:tcPr>
            <w:tcW w:w="3278" w:type="pct"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sub_611"/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Перечень условий для повышения должностных окладов, а также виды работ, за которые установлены доплаты, надбавки</w:t>
            </w:r>
            <w:bookmarkEnd w:id="29"/>
          </w:p>
        </w:tc>
        <w:tc>
          <w:tcPr>
            <w:tcW w:w="1722" w:type="pct"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Размеры повышений, доплат и надбавок</w:t>
            </w:r>
          </w:p>
        </w:tc>
      </w:tr>
      <w:tr w:rsidR="008C62BC" w:rsidRPr="008C62BC" w:rsidTr="00A627B9">
        <w:tblPrEx>
          <w:tblBorders>
            <w:bottom w:val="single" w:sz="4" w:space="0" w:color="auto"/>
          </w:tblBorders>
        </w:tblPrEx>
        <w:trPr>
          <w:trHeight w:val="20"/>
          <w:tblHeader/>
        </w:trPr>
        <w:tc>
          <w:tcPr>
            <w:tcW w:w="3278" w:type="pct"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1722" w:type="pct"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</w:t>
            </w:r>
          </w:p>
        </w:tc>
      </w:tr>
      <w:tr w:rsidR="008C62BC" w:rsidRPr="008C62BC" w:rsidTr="00A627B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2"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1. Повышение должностных окладов </w:t>
            </w:r>
          </w:p>
        </w:tc>
      </w:tr>
      <w:tr w:rsidR="008C62BC" w:rsidRPr="008C62BC" w:rsidTr="00A627B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8" w:type="pct"/>
          </w:tcPr>
          <w:p w:rsidR="008C62BC" w:rsidRPr="008C62BC" w:rsidRDefault="008C62BC" w:rsidP="005841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 работу в </w:t>
            </w:r>
            <w:r w:rsidR="005841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образовательных</w:t>
            </w:r>
            <w:r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учреждениях (классах, группах) для обучающихся, воспитанников с ограниченными возможностями здоровья </w:t>
            </w:r>
          </w:p>
        </w:tc>
        <w:tc>
          <w:tcPr>
            <w:tcW w:w="1722" w:type="pct"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15 – 20 %, </w:t>
            </w:r>
          </w:p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Кс = 0,15 – 0,2</w:t>
            </w:r>
          </w:p>
        </w:tc>
      </w:tr>
      <w:tr w:rsidR="008C62BC" w:rsidRPr="008C62BC" w:rsidTr="00A627B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8" w:type="pct"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За работу в учреждениях для детей-сирот и детей, оставшихся без попечения родителей </w:t>
            </w:r>
          </w:p>
        </w:tc>
        <w:tc>
          <w:tcPr>
            <w:tcW w:w="1722" w:type="pct"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20 %, Кс = 0,2 </w:t>
            </w:r>
          </w:p>
        </w:tc>
      </w:tr>
      <w:tr w:rsidR="008C62BC" w:rsidRPr="008C62BC" w:rsidTr="00A627B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8" w:type="pct"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За работу в </w:t>
            </w:r>
            <w:r w:rsidR="005841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образовательных</w:t>
            </w:r>
            <w:r w:rsidR="005841C4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учреждениях при исправительных учреждениях:</w:t>
            </w:r>
          </w:p>
        </w:tc>
        <w:tc>
          <w:tcPr>
            <w:tcW w:w="1722" w:type="pct"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8C62BC" w:rsidRPr="008C62BC" w:rsidTr="00A627B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8" w:type="pct"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- за работу в </w:t>
            </w:r>
            <w:r w:rsidR="005841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образовательном </w:t>
            </w: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учреждении при </w:t>
            </w: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исправительном учреждении</w:t>
            </w:r>
          </w:p>
        </w:tc>
        <w:tc>
          <w:tcPr>
            <w:tcW w:w="1722" w:type="pct"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20 %, Кс = 0,2</w:t>
            </w:r>
          </w:p>
        </w:tc>
      </w:tr>
      <w:tr w:rsidR="008C62BC" w:rsidRPr="008C62BC" w:rsidTr="00A627B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8" w:type="pct"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 xml:space="preserve">- за особые условия работы в </w:t>
            </w:r>
            <w:r w:rsidR="005841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образовательном</w:t>
            </w: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учреждении при исправительном учреждении</w:t>
            </w:r>
          </w:p>
        </w:tc>
        <w:tc>
          <w:tcPr>
            <w:tcW w:w="1722" w:type="pct"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50 % , Кс = 0,5</w:t>
            </w:r>
          </w:p>
        </w:tc>
      </w:tr>
      <w:tr w:rsidR="008C62BC" w:rsidRPr="008C62BC" w:rsidTr="00A627B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8" w:type="pct"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 работникам, занятым обучением лиц, которым решением суда определено содержание в исправительных учреждениях строгого или особого видов режима</w:t>
            </w:r>
          </w:p>
        </w:tc>
        <w:tc>
          <w:tcPr>
            <w:tcW w:w="1722" w:type="pct"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10 – 15 %, </w:t>
            </w:r>
          </w:p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Кс = 0,1 – 0,15</w:t>
            </w:r>
          </w:p>
        </w:tc>
      </w:tr>
      <w:tr w:rsidR="008C62BC" w:rsidRPr="008C62BC" w:rsidTr="00A627B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8" w:type="pct"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Педагогическим работникам </w:t>
            </w:r>
            <w:r w:rsidR="005841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образовательных</w:t>
            </w:r>
            <w:r w:rsidR="005841C4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учреждений, работающим в сельских населенных пунктах, рабочих поселках и малых городах Ярославской области;</w:t>
            </w:r>
          </w:p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работникам </w:t>
            </w:r>
            <w:r w:rsidR="005841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образовательных</w:t>
            </w:r>
            <w:r w:rsidR="005841C4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учреждений Ярославской области, работающим в сельских населенных пунктах, рабочих поселках и малых городах Ярославской области, занимающим должности в соответствии с перечнем, определенным пунктом 6.2 раздела 6 настоящей Методики</w:t>
            </w:r>
          </w:p>
        </w:tc>
        <w:tc>
          <w:tcPr>
            <w:tcW w:w="1722" w:type="pct"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25 %, Кс = 0,25 </w:t>
            </w:r>
          </w:p>
        </w:tc>
      </w:tr>
      <w:tr w:rsidR="008C62BC" w:rsidRPr="008C62BC" w:rsidTr="00A627B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8" w:type="pct"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Женщинам за работу в </w:t>
            </w:r>
            <w:r w:rsidR="005841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образовательных</w:t>
            </w:r>
            <w:r w:rsidR="005841C4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учреждениях, расположенных в сельской местности, где по условиям труда рабочий день разделен на части с перерывом более двух часов</w:t>
            </w:r>
          </w:p>
        </w:tc>
        <w:tc>
          <w:tcPr>
            <w:tcW w:w="1722" w:type="pct"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30 %, Кс = 0,3</w:t>
            </w:r>
          </w:p>
        </w:tc>
      </w:tr>
      <w:tr w:rsidR="008C62BC" w:rsidRPr="008C62BC" w:rsidTr="00A627B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8" w:type="pct"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За работу в оздоровительных </w:t>
            </w:r>
            <w:r w:rsidR="005841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образовательных</w:t>
            </w:r>
            <w:r w:rsidR="005841C4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учреждениях (классах, группах) для обучающихся и воспитанников, нуждающихся в длительном лечении;</w:t>
            </w: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 xml:space="preserve">учителям за индивидуальное обучение на дому детей, больных хроническими заболеваниями (при наличии соответствующего медицинского заключения); </w:t>
            </w:r>
          </w:p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учителям за индивидуальное и групповое обучение детей, находящихся на длительном лечении в детских больницах (клиниках) и детских отделениях больниц для взрослых</w:t>
            </w:r>
          </w:p>
        </w:tc>
        <w:tc>
          <w:tcPr>
            <w:tcW w:w="1722" w:type="pct"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20 %, Кс = 0,2</w:t>
            </w:r>
          </w:p>
        </w:tc>
      </w:tr>
      <w:tr w:rsidR="008C62BC" w:rsidRPr="008C62BC" w:rsidTr="00A627B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8" w:type="pct"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Руководящим, педагогическим работникам и другим специалистам </w:t>
            </w:r>
            <w:r w:rsidR="005841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образовательных</w:t>
            </w:r>
            <w:r w:rsidR="005841C4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организаций, выполняющих функции медико-педагогических и </w:t>
            </w:r>
            <w:proofErr w:type="spellStart"/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психолого-медико-педагогических</w:t>
            </w:r>
            <w:proofErr w:type="spellEnd"/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консультаций</w:t>
            </w:r>
          </w:p>
        </w:tc>
        <w:tc>
          <w:tcPr>
            <w:tcW w:w="1722" w:type="pct"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20 %, Кс = 0,2</w:t>
            </w:r>
          </w:p>
        </w:tc>
      </w:tr>
      <w:tr w:rsidR="008C62BC" w:rsidRPr="008C62BC" w:rsidTr="00A627B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8" w:type="pct"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Педагогическим и руководящим работникам </w:t>
            </w:r>
            <w:r w:rsidR="005841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образовательных</w:t>
            </w:r>
            <w:r w:rsidR="005841C4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учреждений, имеющих статус «Базовая школа РАН»</w:t>
            </w:r>
          </w:p>
        </w:tc>
        <w:tc>
          <w:tcPr>
            <w:tcW w:w="1722" w:type="pct"/>
          </w:tcPr>
          <w:p w:rsidR="008C62BC" w:rsidRPr="008C62BC" w:rsidRDefault="008C62BC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15%, Кс = 0,15</w:t>
            </w:r>
          </w:p>
        </w:tc>
      </w:tr>
      <w:tr w:rsidR="008C62BC" w:rsidRPr="008C62BC" w:rsidTr="00A627B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8" w:type="pct"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  <w:highlight w:val="lightGray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Педагогическим работникам </w:t>
            </w:r>
            <w:r w:rsidR="005841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образовательных</w:t>
            </w:r>
            <w:r w:rsidR="005841C4" w:rsidRPr="008C62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учреждений Ярославской области, впервые поступающим на работу или имеющим стаж педагогической работы менее 5 лет, заключившим трудовой договор с учреждением после окончания образовательной организации среднего </w:t>
            </w: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профессионального или высшего образования в течение 5 лет*</w:t>
            </w:r>
          </w:p>
        </w:tc>
        <w:tc>
          <w:tcPr>
            <w:tcW w:w="1722" w:type="pct"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30 %, Кс = 0,3</w:t>
            </w:r>
          </w:p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8C62BC" w:rsidRPr="008C62BC" w:rsidTr="00A627B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2"/>
            <w:vAlign w:val="center"/>
          </w:tcPr>
          <w:p w:rsidR="008C62BC" w:rsidRPr="008C62BC" w:rsidRDefault="008C62BC" w:rsidP="00A627B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2. Компенсационные выплаты</w:t>
            </w:r>
          </w:p>
        </w:tc>
      </w:tr>
      <w:tr w:rsidR="008C62BC" w:rsidRPr="008C62BC" w:rsidTr="00A627B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8" w:type="pct"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За работу в ночное время </w:t>
            </w:r>
          </w:p>
        </w:tc>
        <w:tc>
          <w:tcPr>
            <w:tcW w:w="1722" w:type="pct"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35 % часовой тарифной ставки в соответствии со статьями 149, 154 Трудового кодекса Российской Федерации </w:t>
            </w:r>
          </w:p>
        </w:tc>
      </w:tr>
      <w:tr w:rsidR="008C62BC" w:rsidRPr="008C62BC" w:rsidTr="00A627B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8" w:type="pct"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За работу в выходные и праздничные дни </w:t>
            </w:r>
          </w:p>
        </w:tc>
        <w:tc>
          <w:tcPr>
            <w:tcW w:w="1722" w:type="pct"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в соответствии со статьями 149, 153 Трудового кодекса Российской Федерации </w:t>
            </w:r>
          </w:p>
        </w:tc>
      </w:tr>
      <w:tr w:rsidR="008C62BC" w:rsidRPr="008C62BC" w:rsidTr="00A627B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8" w:type="pct"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За работу в неблагоприятных условиях труда </w:t>
            </w:r>
          </w:p>
        </w:tc>
        <w:tc>
          <w:tcPr>
            <w:tcW w:w="1722" w:type="pct"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до 12 %, К = 0,12 </w:t>
            </w:r>
          </w:p>
        </w:tc>
      </w:tr>
      <w:tr w:rsidR="008C62BC" w:rsidRPr="008C62BC" w:rsidTr="00A627B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8" w:type="pct"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Воспитателям, помощникам воспитателей за переработку рабочего времени, работу, выполняемую за пределами рабочего времени, установленного графиками работ </w:t>
            </w:r>
          </w:p>
        </w:tc>
        <w:tc>
          <w:tcPr>
            <w:tcW w:w="1722" w:type="pct"/>
          </w:tcPr>
          <w:p w:rsidR="008C62BC" w:rsidRPr="008C62BC" w:rsidRDefault="008C62BC" w:rsidP="00A627B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62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в соответствии со статьями 149, 152 Трудового кодекса Российской Федерации </w:t>
            </w:r>
          </w:p>
        </w:tc>
      </w:tr>
    </w:tbl>
    <w:p w:rsidR="008C62BC" w:rsidRPr="008C62BC" w:rsidRDefault="008C62BC" w:rsidP="008C62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2BC" w:rsidRPr="008C62BC" w:rsidRDefault="008C62BC" w:rsidP="008C62BC">
      <w:pPr>
        <w:jc w:val="both"/>
        <w:rPr>
          <w:rFonts w:ascii="Times New Roman" w:hAnsi="Times New Roman" w:cs="Times New Roman"/>
          <w:sz w:val="28"/>
          <w:szCs w:val="28"/>
        </w:rPr>
      </w:pPr>
      <w:r w:rsidRPr="008C62BC">
        <w:rPr>
          <w:rFonts w:ascii="Times New Roman" w:hAnsi="Times New Roman" w:cs="Times New Roman"/>
          <w:sz w:val="28"/>
          <w:szCs w:val="28"/>
        </w:rPr>
        <w:t xml:space="preserve">* Выплата повышенного должностного оклада педагогическому работнику прекращается при достижении педагогического стажа 5 лет. </w:t>
      </w:r>
    </w:p>
    <w:p w:rsidR="008C62BC" w:rsidRPr="008C62BC" w:rsidRDefault="008C62BC" w:rsidP="008C62BC">
      <w:pPr>
        <w:jc w:val="both"/>
        <w:rPr>
          <w:rFonts w:ascii="Times New Roman" w:hAnsi="Times New Roman" w:cs="Times New Roman"/>
          <w:sz w:val="28"/>
          <w:szCs w:val="28"/>
        </w:rPr>
      </w:pPr>
      <w:r w:rsidRPr="008C62BC">
        <w:rPr>
          <w:rFonts w:ascii="Times New Roman" w:hAnsi="Times New Roman" w:cs="Times New Roman"/>
          <w:sz w:val="28"/>
          <w:szCs w:val="28"/>
        </w:rPr>
        <w:t xml:space="preserve">В случаях, когда работникам предусмотрено повышение должностных окладов (ставок заработной платы) по двум основаниям и более, абсолютный размер каждого повышения, установленного в процентах, исчисляется исходя из базового оклада (базовой ставки заработной платы) без учета повышения по другим основаниям, за исключением условий установления надбавок за работу в </w:t>
      </w:r>
      <w:r w:rsidR="005841C4">
        <w:rPr>
          <w:rFonts w:ascii="Times New Roman" w:hAnsi="Times New Roman" w:cs="Times New Roman"/>
          <w:sz w:val="28"/>
          <w:szCs w:val="28"/>
          <w:lang w:eastAsia="ru-RU"/>
        </w:rPr>
        <w:t>образовательных</w:t>
      </w:r>
      <w:r w:rsidR="005841C4"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62BC">
        <w:rPr>
          <w:rFonts w:ascii="Times New Roman" w:hAnsi="Times New Roman" w:cs="Times New Roman"/>
          <w:sz w:val="28"/>
          <w:szCs w:val="28"/>
        </w:rPr>
        <w:t>учреждениях при исправительных учреждениях.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6.2. Перечень должностей работников </w:t>
      </w:r>
      <w:r w:rsidR="005841C4">
        <w:rPr>
          <w:rFonts w:ascii="Times New Roman" w:hAnsi="Times New Roman" w:cs="Times New Roman"/>
          <w:sz w:val="28"/>
          <w:szCs w:val="28"/>
          <w:lang w:eastAsia="ru-RU"/>
        </w:rPr>
        <w:t>образовательных</w:t>
      </w:r>
      <w:r w:rsidR="005841C4"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учреждений, расположенных в </w:t>
      </w:r>
      <w:r w:rsidR="00936EC7">
        <w:rPr>
          <w:rFonts w:ascii="Times New Roman" w:hAnsi="Times New Roman" w:cs="Times New Roman"/>
          <w:sz w:val="28"/>
          <w:szCs w:val="28"/>
          <w:lang w:eastAsia="ru-RU"/>
        </w:rPr>
        <w:t>Пошехонском муниципальном районе</w:t>
      </w:r>
      <w:r w:rsidRPr="008C62BC">
        <w:rPr>
          <w:rFonts w:ascii="Times New Roman" w:hAnsi="Times New Roman" w:cs="Times New Roman"/>
          <w:sz w:val="28"/>
          <w:szCs w:val="28"/>
          <w:lang w:eastAsia="ru-RU"/>
        </w:rPr>
        <w:t>, имеющих право на повышение базового оклада на 25 процентов: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6.2.1. Руководитель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6.2.2. Заместитель руководителя, деятельность которого не связана с образовательным процессом (заместитель руководителя по обеспечению безопасности, заместитель руководителя по административно-хозяйственной работе, заместитель руководителя по научной работе и другие)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6.2.3. Главный специалист (главный бухгалтер, главный инженер и другие)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6.2.4. Руководитель структурного подразделения, деятельность которого не связана с образовательным процессом (начальник хозяйственного отдела, начальник отдела кадров, заведующий библиотекой и другие)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6.2.5. Специалисты всех категорий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6.2.5.1. Врач-специалист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6.2.5.2. Психолог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6.2.5.3. Логопед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6.2.5.4. Дежурный по режиму (включая старшего)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6.2.5.5. Механик, техник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6.2.5.6. Дежурный по общежитию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6.2.5.7. Бухгалтер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6.2.5.8. Экономист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6.2.5.9. Инженер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6.2.5.10. Программист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6.2.5.11. Юрисконсульт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6.2.5.12. Художник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6.2.5.13. Аккомпаниатор, </w:t>
      </w:r>
      <w:proofErr w:type="spellStart"/>
      <w:r w:rsidRPr="008C62BC">
        <w:rPr>
          <w:rFonts w:ascii="Times New Roman" w:hAnsi="Times New Roman" w:cs="Times New Roman"/>
          <w:sz w:val="28"/>
          <w:szCs w:val="28"/>
          <w:lang w:eastAsia="ru-RU"/>
        </w:rPr>
        <w:t>культорганизатор</w:t>
      </w:r>
      <w:proofErr w:type="spellEnd"/>
    </w:p>
    <w:p w:rsidR="008C62BC" w:rsidRPr="008C62BC" w:rsidRDefault="008C62BC" w:rsidP="008C6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6.2.5.14. Экскурсовод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6.2.5.15. Управляющий учебным хозяйством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6.2.5.16. Комендант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6.2.5.17. Специалист по кадровой работе, инспектор по кадрам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6.2.5.18. Библиотекарь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6.2.5.19. Зубной врач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6.2.5.20. Фельдшер, инструктор по лечебной физкультуре, медицинская сестра, диетсестра</w:t>
      </w:r>
    </w:p>
    <w:p w:rsidR="008C62BC" w:rsidRPr="008C62BC" w:rsidRDefault="008C62BC" w:rsidP="008C62BC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6.2.5.21. Секретарь учебной части (диспетчер).</w:t>
      </w:r>
    </w:p>
    <w:p w:rsidR="008C62BC" w:rsidRPr="008C62BC" w:rsidRDefault="008C62BC" w:rsidP="008C62BC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2BC" w:rsidRPr="008C62BC" w:rsidRDefault="008C62BC" w:rsidP="008C62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7. Минимальный уровень заработной платы работников </w:t>
      </w:r>
    </w:p>
    <w:p w:rsidR="008C62BC" w:rsidRPr="008C62BC" w:rsidRDefault="005841C4" w:rsidP="008C62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образовательных</w:t>
      </w: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62BC" w:rsidRPr="008C62BC">
        <w:rPr>
          <w:rFonts w:ascii="Times New Roman" w:hAnsi="Times New Roman" w:cs="Times New Roman"/>
          <w:sz w:val="28"/>
          <w:szCs w:val="28"/>
          <w:lang w:eastAsia="ru-RU"/>
        </w:rPr>
        <w:t>учреждений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</w:rPr>
        <w:t xml:space="preserve">Месячная заработная плата </w:t>
      </w:r>
      <w:r w:rsidR="000E39AD">
        <w:rPr>
          <w:rFonts w:ascii="Times New Roman" w:hAnsi="Times New Roman" w:cs="Times New Roman"/>
          <w:sz w:val="28"/>
          <w:szCs w:val="28"/>
          <w:lang w:eastAsia="ru-RU"/>
        </w:rPr>
        <w:t>работников образовательных</w:t>
      </w: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</w:t>
      </w:r>
      <w:r w:rsidRPr="008C62BC">
        <w:rPr>
          <w:rFonts w:ascii="Times New Roman" w:hAnsi="Times New Roman" w:cs="Times New Roman"/>
          <w:sz w:val="28"/>
          <w:szCs w:val="28"/>
        </w:rPr>
        <w:t>, полностью отработавших за этот период норму рабочего времени и выполнивших нормы труда (трудовые обязанности), не может быть ниже минимального размера оплаты труда</w:t>
      </w:r>
      <w:r w:rsidRPr="008C62BC">
        <w:rPr>
          <w:rFonts w:ascii="Times New Roman" w:hAnsi="Times New Roman" w:cs="Times New Roman"/>
          <w:sz w:val="28"/>
          <w:szCs w:val="28"/>
          <w:lang w:eastAsia="ru-RU"/>
        </w:rPr>
        <w:t>, установленного федеральным законом.</w:t>
      </w:r>
    </w:p>
    <w:p w:rsidR="008C62BC" w:rsidRPr="008C62BC" w:rsidRDefault="008C62BC" w:rsidP="008C62BC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2BC" w:rsidRPr="008C62BC" w:rsidRDefault="008C62BC" w:rsidP="008C62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8. Порядок и условия почасовой оплаты труда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62BC" w:rsidRPr="008C62BC" w:rsidRDefault="008C62BC" w:rsidP="008C62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8.1. Почасовая оплата труда педагогических работников </w:t>
      </w:r>
      <w:r w:rsidR="005841C4">
        <w:rPr>
          <w:rFonts w:ascii="Times New Roman" w:hAnsi="Times New Roman" w:cs="Times New Roman"/>
          <w:sz w:val="28"/>
          <w:szCs w:val="28"/>
          <w:lang w:eastAsia="ru-RU"/>
        </w:rPr>
        <w:t>образовательных</w:t>
      </w:r>
      <w:r w:rsidR="005841C4" w:rsidRPr="008C62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62BC">
        <w:rPr>
          <w:rFonts w:ascii="Times New Roman" w:hAnsi="Times New Roman" w:cs="Times New Roman"/>
          <w:sz w:val="28"/>
          <w:szCs w:val="28"/>
          <w:lang w:eastAsia="ru-RU"/>
        </w:rPr>
        <w:t>учреждений применяется при оплате: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8.1.1. За часы, отработанные в порядке замещения отсутствующих по болезни или другим причинам учителей, преподавателей, воспитателей и других педагогических работников, продолжавшегося не свыше двух месяцев.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8.1.2. За часы педагогической работы, отработанные учителями при работе с заочниками и детьми, находящимися на длительном лечении в медицинской организации, сверх объема, установленного им при тарификации.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8.1.3. За педагогическую работу специалистов, привлекаемых для педагогической работы.</w:t>
      </w:r>
    </w:p>
    <w:p w:rsidR="008C62BC" w:rsidRPr="008C62BC" w:rsidRDefault="008C62BC" w:rsidP="008C62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8.2. Размер оплаты за один час педагогической работы в месяц определяется путем деления месячного должностного оклада (ставки заработной платы) педагогического работника за установленную норму часов педагогической работы в неделю на среднемесячное количество рабочих часов.</w:t>
      </w:r>
    </w:p>
    <w:p w:rsidR="008C62BC" w:rsidRPr="008C62BC" w:rsidRDefault="008C62BC" w:rsidP="008C62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2BC">
        <w:rPr>
          <w:rFonts w:ascii="Times New Roman" w:hAnsi="Times New Roman" w:cs="Times New Roman"/>
          <w:sz w:val="28"/>
          <w:szCs w:val="28"/>
          <w:lang w:eastAsia="ru-RU"/>
        </w:rPr>
        <w:t>При условии замещения педагогическим работником отсутствующего работника свыше двух месяцев оплата его труда со дня начала замещения за все часы фактической педагогической работы производится на общих основаниях с соответствующим увеличением его недельной учебной нагрузки (объема педагогической работы) путем внесения изменений в тарификацию.</w:t>
      </w:r>
    </w:p>
    <w:p w:rsidR="008C62BC" w:rsidRPr="008C62BC" w:rsidRDefault="008C62BC" w:rsidP="008C62BC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8C62BC" w:rsidRPr="008C62BC" w:rsidSect="001760CD">
          <w:headerReference w:type="first" r:id="rId14"/>
          <w:pgSz w:w="11906" w:h="16838"/>
          <w:pgMar w:top="567" w:right="567" w:bottom="567" w:left="1418" w:header="709" w:footer="709" w:gutter="0"/>
          <w:pgNumType w:start="1"/>
          <w:cols w:space="708"/>
          <w:titlePg/>
          <w:docGrid w:linePitch="381"/>
        </w:sectPr>
      </w:pPr>
    </w:p>
    <w:p w:rsidR="004145EF" w:rsidRPr="004145EF" w:rsidRDefault="004145EF" w:rsidP="004145EF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45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9. Оплата труда в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образовательных</w:t>
      </w:r>
      <w:r w:rsidRPr="004145EF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учреждениях дополнительного образования детей спортивной направленности</w:t>
      </w:r>
      <w:r w:rsidR="001A77B3">
        <w:rPr>
          <w:rFonts w:ascii="Times New Roman" w:hAnsi="Times New Roman" w:cs="Times New Roman"/>
          <w:sz w:val="28"/>
          <w:szCs w:val="28"/>
          <w:lang w:eastAsia="ru-RU"/>
        </w:rPr>
        <w:t xml:space="preserve"> Пошехонского муниципального района </w:t>
      </w:r>
      <w:r w:rsidRPr="004145EF">
        <w:rPr>
          <w:rFonts w:ascii="Times New Roman" w:hAnsi="Times New Roman" w:cs="Times New Roman"/>
          <w:sz w:val="28"/>
          <w:szCs w:val="28"/>
          <w:lang w:eastAsia="ru-RU"/>
        </w:rPr>
        <w:t xml:space="preserve"> Ярославской области для </w:t>
      </w:r>
      <w:r w:rsidRPr="004145EF">
        <w:rPr>
          <w:rFonts w:ascii="Times New Roman" w:hAnsi="Times New Roman" w:cs="Times New Roman"/>
          <w:sz w:val="28"/>
          <w:szCs w:val="28"/>
        </w:rPr>
        <w:t>командных и игровых видов спорта (футбол, баскетбол и другие)</w:t>
      </w:r>
    </w:p>
    <w:p w:rsidR="004145EF" w:rsidRPr="004145EF" w:rsidRDefault="004145EF" w:rsidP="004145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45EF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 оплаты труда тренера-преподавателя по спорту за подготовку одного занимающегося </w:t>
      </w:r>
      <w:r w:rsidR="001A77B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4145EF">
        <w:rPr>
          <w:rFonts w:ascii="Times New Roman" w:hAnsi="Times New Roman" w:cs="Times New Roman"/>
          <w:sz w:val="28"/>
          <w:szCs w:val="28"/>
          <w:lang w:eastAsia="ru-RU"/>
        </w:rPr>
        <w:t>(в процентах от должностного оклада (ставки заработной платы))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233"/>
        <w:gridCol w:w="2545"/>
        <w:gridCol w:w="2821"/>
        <w:gridCol w:w="2019"/>
        <w:gridCol w:w="2130"/>
        <w:gridCol w:w="2274"/>
      </w:tblGrid>
      <w:tr w:rsidR="004145EF" w:rsidRPr="008E3103" w:rsidTr="000E39AD">
        <w:trPr>
          <w:trHeight w:val="2022"/>
        </w:trPr>
        <w:tc>
          <w:tcPr>
            <w:tcW w:w="1076" w:type="pct"/>
            <w:tcBorders>
              <w:top w:val="single" w:sz="4" w:space="0" w:color="auto"/>
              <w:right w:val="single" w:sz="4" w:space="0" w:color="auto"/>
            </w:tcBorders>
          </w:tcPr>
          <w:p w:rsidR="004145EF" w:rsidRPr="008E3103" w:rsidRDefault="004145EF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Этапы подготовки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5EF" w:rsidRPr="008E3103" w:rsidRDefault="004145EF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Период обучения, лет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</w:tcBorders>
          </w:tcPr>
          <w:p w:rsidR="004145EF" w:rsidRPr="008E3103" w:rsidRDefault="004145EF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Норматив оплаты труда тренера-преподавателя по спорту за подготовку одного занимающегося, в процентах к должностному окладу (ставке заработной платы)*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</w:tcBorders>
          </w:tcPr>
          <w:p w:rsidR="004145EF" w:rsidRPr="008E3103" w:rsidRDefault="004145EF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Нормативная наполняемость группы, человек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</w:tcBorders>
          </w:tcPr>
          <w:p w:rsidR="004145EF" w:rsidRPr="008E3103" w:rsidRDefault="004145EF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Максимальная наполняемость группы, человек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</w:tcPr>
          <w:p w:rsidR="004145EF" w:rsidRPr="008E3103" w:rsidRDefault="004145EF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Максимальный объем тренировочной нагрузки, часов в неделю</w:t>
            </w:r>
          </w:p>
        </w:tc>
      </w:tr>
      <w:tr w:rsidR="004145EF" w:rsidRPr="008E3103" w:rsidTr="000E39AD">
        <w:trPr>
          <w:tblHeader/>
        </w:trPr>
        <w:tc>
          <w:tcPr>
            <w:tcW w:w="1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EF" w:rsidRPr="008E3103" w:rsidRDefault="004145EF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EF" w:rsidRPr="008E3103" w:rsidRDefault="004145EF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EF" w:rsidRPr="008E3103" w:rsidRDefault="004145EF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EF" w:rsidRPr="008E3103" w:rsidRDefault="004145EF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EF" w:rsidRPr="008E3103" w:rsidRDefault="004145EF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EF" w:rsidRPr="008E3103" w:rsidRDefault="004145EF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6</w:t>
            </w:r>
          </w:p>
        </w:tc>
      </w:tr>
      <w:tr w:rsidR="004145EF" w:rsidRPr="008E3103" w:rsidTr="000E39AD">
        <w:tc>
          <w:tcPr>
            <w:tcW w:w="1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EF" w:rsidRPr="008E3103" w:rsidRDefault="004145EF" w:rsidP="00A627B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Спортивно-оздоровительный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EF" w:rsidRPr="008E3103" w:rsidRDefault="004145EF" w:rsidP="00A627B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весь период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EF" w:rsidRPr="008E3103" w:rsidRDefault="004145EF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2,2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EF" w:rsidRPr="008E3103" w:rsidRDefault="004145EF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14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EF" w:rsidRPr="008E3103" w:rsidRDefault="004145EF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30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EF" w:rsidRPr="008E3103" w:rsidRDefault="004145EF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6</w:t>
            </w:r>
          </w:p>
        </w:tc>
      </w:tr>
      <w:tr w:rsidR="004145EF" w:rsidRPr="008E3103" w:rsidTr="000E39AD">
        <w:tc>
          <w:tcPr>
            <w:tcW w:w="1076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45EF" w:rsidRPr="008E3103" w:rsidRDefault="004145EF" w:rsidP="00A627B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Начальной подготовки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EF" w:rsidRPr="008E3103" w:rsidRDefault="004145EF" w:rsidP="00A627B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1 год обучения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EF" w:rsidRPr="008E3103" w:rsidRDefault="004145EF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EF" w:rsidRPr="008E3103" w:rsidRDefault="004145EF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14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EF" w:rsidRPr="008E3103" w:rsidRDefault="004145EF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25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EF" w:rsidRPr="008E3103" w:rsidRDefault="004145EF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6</w:t>
            </w:r>
          </w:p>
        </w:tc>
      </w:tr>
      <w:tr w:rsidR="004145EF" w:rsidRPr="008E3103" w:rsidTr="000E39AD">
        <w:tc>
          <w:tcPr>
            <w:tcW w:w="1076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45EF" w:rsidRPr="008E3103" w:rsidRDefault="004145EF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EF" w:rsidRPr="008E3103" w:rsidRDefault="004145EF" w:rsidP="00A627B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свыше 1 года обучения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EF" w:rsidRPr="008E3103" w:rsidRDefault="004145EF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EF" w:rsidRPr="008E3103" w:rsidRDefault="004145EF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14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EF" w:rsidRPr="008E3103" w:rsidRDefault="004145EF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20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EF" w:rsidRPr="008E3103" w:rsidRDefault="004145EF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8</w:t>
            </w:r>
          </w:p>
        </w:tc>
      </w:tr>
      <w:tr w:rsidR="000E39AD" w:rsidRPr="008E3103" w:rsidTr="000E39AD">
        <w:tc>
          <w:tcPr>
            <w:tcW w:w="107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39AD" w:rsidRPr="008E3103" w:rsidRDefault="000E39AD" w:rsidP="00A627B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Учебно-тренировочный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AD" w:rsidRPr="008E3103" w:rsidRDefault="000E39AD" w:rsidP="00A627B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1 – 2 год обучения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9AD" w:rsidRPr="008E3103" w:rsidRDefault="000E39AD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9AD" w:rsidRPr="008E3103" w:rsidRDefault="000E39AD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11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9AD" w:rsidRPr="008E3103" w:rsidRDefault="000E39AD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14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9AD" w:rsidRPr="008E3103" w:rsidRDefault="000E39AD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10,5</w:t>
            </w:r>
          </w:p>
        </w:tc>
      </w:tr>
      <w:tr w:rsidR="000E39AD" w:rsidRPr="008E3103" w:rsidTr="000E39AD">
        <w:trPr>
          <w:trHeight w:val="563"/>
        </w:trPr>
        <w:tc>
          <w:tcPr>
            <w:tcW w:w="107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39AD" w:rsidRPr="008E3103" w:rsidRDefault="000E39AD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AD" w:rsidRPr="008E3103" w:rsidRDefault="000E39AD" w:rsidP="00A627B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свыше 2 лет обучения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9AD" w:rsidRPr="008E3103" w:rsidRDefault="000E39AD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9AD" w:rsidRPr="008E3103" w:rsidRDefault="000E39AD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9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9AD" w:rsidRPr="008E3103" w:rsidRDefault="000E39AD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12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9AD" w:rsidRPr="008E3103" w:rsidRDefault="000E39AD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15</w:t>
            </w:r>
          </w:p>
        </w:tc>
      </w:tr>
      <w:tr w:rsidR="000E39AD" w:rsidRPr="008E3103" w:rsidTr="000E39AD">
        <w:trPr>
          <w:trHeight w:val="305"/>
        </w:trPr>
        <w:tc>
          <w:tcPr>
            <w:tcW w:w="107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39AD" w:rsidRPr="008E3103" w:rsidRDefault="000E39AD" w:rsidP="00A627B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Спортивного совершенствования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AD" w:rsidRPr="008E3103" w:rsidRDefault="000E39AD" w:rsidP="00A627B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до года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9AD" w:rsidRPr="008E3103" w:rsidRDefault="000E39AD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18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9AD" w:rsidRPr="008E3103" w:rsidRDefault="000E39AD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9AD" w:rsidRPr="008E3103" w:rsidRDefault="000E39AD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10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9AD" w:rsidRPr="008E3103" w:rsidRDefault="000E39AD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20</w:t>
            </w:r>
          </w:p>
        </w:tc>
      </w:tr>
      <w:tr w:rsidR="000E39AD" w:rsidRPr="008E3103" w:rsidTr="000E39AD">
        <w:trPr>
          <w:trHeight w:val="355"/>
        </w:trPr>
        <w:tc>
          <w:tcPr>
            <w:tcW w:w="107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39AD" w:rsidRPr="008E3103" w:rsidRDefault="000E39AD" w:rsidP="00A6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AD" w:rsidRPr="008E3103" w:rsidRDefault="000E39AD" w:rsidP="00A627B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свыше года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9AD" w:rsidRPr="008E3103" w:rsidRDefault="000E39AD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9AD" w:rsidRPr="008E3103" w:rsidRDefault="000E39AD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9AD" w:rsidRPr="008E3103" w:rsidRDefault="000E39AD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10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9AD" w:rsidRPr="008E3103" w:rsidRDefault="000E39AD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23</w:t>
            </w:r>
          </w:p>
        </w:tc>
      </w:tr>
      <w:tr w:rsidR="004145EF" w:rsidRPr="008E3103" w:rsidTr="000E39AD">
        <w:trPr>
          <w:trHeight w:val="523"/>
        </w:trPr>
        <w:tc>
          <w:tcPr>
            <w:tcW w:w="1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EF" w:rsidRPr="008E3103" w:rsidRDefault="004145EF" w:rsidP="00A627B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Высшего спортивного мастерства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EF" w:rsidRPr="008E3103" w:rsidRDefault="004145EF" w:rsidP="00A627B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весь период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EF" w:rsidRPr="008E3103" w:rsidRDefault="004145EF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30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EF" w:rsidRPr="008E3103" w:rsidRDefault="004145EF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EF" w:rsidRPr="008E3103" w:rsidRDefault="004145EF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EF" w:rsidRPr="008E3103" w:rsidRDefault="004145EF" w:rsidP="00A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23</w:t>
            </w:r>
          </w:p>
        </w:tc>
      </w:tr>
    </w:tbl>
    <w:p w:rsidR="004145EF" w:rsidRPr="008E3103" w:rsidRDefault="004145EF" w:rsidP="004145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ru-RU"/>
        </w:rPr>
      </w:pPr>
      <w:r w:rsidRPr="0069705C">
        <w:rPr>
          <w:rFonts w:cs="Times New Roman"/>
          <w:szCs w:val="28"/>
          <w:lang w:eastAsia="ru-RU"/>
        </w:rPr>
        <w:t>* В случае превышения нормативной наполняемости группы в зависимости от этапов обучения должностной оклад тренера-преподавателя (включая старшего) повышается исходя из нормативов оплаты труда за каждого занимающегося сверх нормативной наполняемости группы.</w:t>
      </w:r>
    </w:p>
    <w:p w:rsidR="004145EF" w:rsidRPr="003D1E8D" w:rsidRDefault="004145EF" w:rsidP="004145EF">
      <w:pPr>
        <w:jc w:val="both"/>
      </w:pPr>
      <w:r>
        <w:lastRenderedPageBreak/>
        <w:br/>
      </w:r>
    </w:p>
    <w:p w:rsidR="007053F5" w:rsidRDefault="007053F5" w:rsidP="004145EF">
      <w:pPr>
        <w:keepNext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94" w:rsidRDefault="00E62294" w:rsidP="004145EF">
      <w:pPr>
        <w:keepNext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94" w:rsidRDefault="00E62294" w:rsidP="004145EF">
      <w:pPr>
        <w:keepNext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94" w:rsidRDefault="00E62294" w:rsidP="004145EF">
      <w:pPr>
        <w:keepNext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94" w:rsidRDefault="00E62294" w:rsidP="004145EF">
      <w:pPr>
        <w:keepNext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94" w:rsidRDefault="00E62294" w:rsidP="004145EF">
      <w:pPr>
        <w:keepNext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94" w:rsidRDefault="00E62294" w:rsidP="004145EF">
      <w:pPr>
        <w:keepNext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94" w:rsidRDefault="00E62294" w:rsidP="004145EF">
      <w:pPr>
        <w:keepNext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94" w:rsidRDefault="00E62294" w:rsidP="004145EF">
      <w:pPr>
        <w:keepNext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94" w:rsidRDefault="00E62294" w:rsidP="004145EF">
      <w:pPr>
        <w:keepNext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94" w:rsidRDefault="00E62294" w:rsidP="004145EF">
      <w:pPr>
        <w:keepNext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94" w:rsidRDefault="00E62294" w:rsidP="004145EF">
      <w:pPr>
        <w:keepNext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94" w:rsidRDefault="00E62294" w:rsidP="004145EF">
      <w:pPr>
        <w:keepNext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94" w:rsidRDefault="00E62294" w:rsidP="004145EF">
      <w:pPr>
        <w:keepNext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94" w:rsidRDefault="00E62294" w:rsidP="004145EF">
      <w:pPr>
        <w:keepNext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94" w:rsidRDefault="00E62294" w:rsidP="004145EF">
      <w:pPr>
        <w:keepNext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94" w:rsidRDefault="00E62294" w:rsidP="004145EF">
      <w:pPr>
        <w:keepNext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94" w:rsidRDefault="00E62294" w:rsidP="004145EF">
      <w:pPr>
        <w:keepNext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94" w:rsidRDefault="00E62294" w:rsidP="004145EF">
      <w:pPr>
        <w:keepNext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94" w:rsidRDefault="00E62294" w:rsidP="004145EF">
      <w:pPr>
        <w:keepNext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94" w:rsidRDefault="00E62294" w:rsidP="00E622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2294" w:rsidSect="004145E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 w:code="9"/>
          <w:pgMar w:top="851" w:right="1247" w:bottom="567" w:left="1134" w:header="0" w:footer="0" w:gutter="0"/>
          <w:cols w:space="708"/>
          <w:docGrid w:linePitch="381"/>
        </w:sectPr>
      </w:pPr>
    </w:p>
    <w:p w:rsidR="00E62294" w:rsidRPr="00CB1085" w:rsidRDefault="00E62294" w:rsidP="00E622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CB1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Методике </w:t>
      </w:r>
    </w:p>
    <w:p w:rsidR="00E62294" w:rsidRDefault="00E62294" w:rsidP="00E622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294" w:rsidRPr="00CB1085" w:rsidRDefault="00E62294" w:rsidP="00E6229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1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ОБЪЕМНЫЕ ПОКАЗАТЕЛИ И ПОРЯДОК ОТНЕСЕНИЯ ОБРАЗОВАТЕЛЬНЫХ УЧРЕЖДЕНИЙ ПОШЕХОНСКОГО МУНИЦИПАЛЬНОГО РАЙОНА ЯРОСЛАВСКОЙ ОБЛАСТИ К ГРУППАМ ПО ОПЛАТЕ ТРУДА РУКОВОДИТЕЛЕЙ</w:t>
      </w:r>
    </w:p>
    <w:p w:rsidR="00E62294" w:rsidRPr="00DB3FEA" w:rsidRDefault="00E62294" w:rsidP="00E62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94" w:rsidRPr="00CB1085" w:rsidRDefault="00E62294" w:rsidP="00E6229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E62294" w:rsidRDefault="00E62294" w:rsidP="00E62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8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Основным критерием для определения должностного оклада руководителей образовательных учреждений Пошехонского муниципального Ярославской области являются группы образовательных учреждений по оплате труда руководителей (далее - группы), определяемые на основе объемных показателей.</w:t>
      </w:r>
    </w:p>
    <w:p w:rsidR="00E62294" w:rsidRDefault="00E62294" w:rsidP="00E62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85">
        <w:rPr>
          <w:rFonts w:ascii="Times New Roman" w:eastAsia="Times New Roman" w:hAnsi="Times New Roman" w:cs="Times New Roman"/>
          <w:sz w:val="28"/>
          <w:szCs w:val="28"/>
          <w:lang w:eastAsia="ru-RU"/>
        </w:rPr>
        <w:t>1.2.Кобъемным показателям относятся показатели, характеризующие масштаб руководства учреждением: количество обучающихся (воспитанников), сменность работы образовательного учреждения и другие показатели, значительно осложняющие работу по руководству учреждением.</w:t>
      </w:r>
    </w:p>
    <w:p w:rsidR="00E62294" w:rsidRPr="00CB1085" w:rsidRDefault="00E62294" w:rsidP="00E62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1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Объемные показатели</w:t>
      </w:r>
    </w:p>
    <w:p w:rsidR="00E62294" w:rsidRPr="00CB1085" w:rsidRDefault="00E62294" w:rsidP="00E62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8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 объемным показателям для определения базового должностного оклада руководителей образовательных учреждений установлено четыре группы.</w:t>
      </w:r>
      <w:r w:rsidRPr="00CB1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1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Отнесение образовательных учреждений к одной из четырех групп производится по сумме баллов после оценки сложности руководства учреждением по следующим показателям:</w:t>
      </w:r>
    </w:p>
    <w:tbl>
      <w:tblPr>
        <w:tblStyle w:val="a8"/>
        <w:tblW w:w="9320" w:type="dxa"/>
        <w:tblInd w:w="5" w:type="dxa"/>
        <w:tblLook w:val="04A0"/>
      </w:tblPr>
      <w:tblGrid>
        <w:gridCol w:w="659"/>
        <w:gridCol w:w="3547"/>
        <w:gridCol w:w="2579"/>
        <w:gridCol w:w="2535"/>
      </w:tblGrid>
      <w:tr w:rsidR="00E62294" w:rsidRPr="00DB3FEA" w:rsidTr="00E62294">
        <w:trPr>
          <w:trHeight w:val="15"/>
        </w:trPr>
        <w:tc>
          <w:tcPr>
            <w:tcW w:w="667" w:type="dxa"/>
            <w:hideMark/>
          </w:tcPr>
          <w:p w:rsidR="00E62294" w:rsidRPr="00DB3FEA" w:rsidRDefault="00E62294" w:rsidP="00E62294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27" w:type="dxa"/>
            <w:hideMark/>
          </w:tcPr>
          <w:p w:rsidR="00E62294" w:rsidRPr="00DB3FEA" w:rsidRDefault="00E62294" w:rsidP="00E62294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E62294" w:rsidRPr="00DB3FEA" w:rsidRDefault="00E62294" w:rsidP="00E62294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46" w:type="dxa"/>
            <w:hideMark/>
          </w:tcPr>
          <w:p w:rsidR="00E62294" w:rsidRPr="00DB3FEA" w:rsidRDefault="00E62294" w:rsidP="00E62294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баллов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обучающихся (воспитанников) в образовательных учреждениях: &lt;*&gt;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расчета за каждого обучающегося (воспитанника)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общеобразовательное учреждение 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0,3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образовательное учреждение дополнительного образования детей 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0,3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учреждение начального и среднего профессионального образования 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0,5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специальное (коррекционное) образовательное учреждение 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0,3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образовательное учреждение для детей-сирот и детей, оставшихся без попечения родителей 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0,3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дошкольных групп в образовательном учреждении, за исключением образовательных учреждений для детей-сирот и детей, оставшихся без попечения родителей (в городском образовательном учреждении наполняемость группы:</w:t>
            </w:r>
          </w:p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- 15 человек для детей в возрасте до трех лет;</w:t>
            </w: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- 20 человек для детей в возрасте от 3 до 7 лет;</w:t>
            </w:r>
          </w:p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сельском образовательном учреждении наполняемость группы считать по фактическим данным)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расчета на группу 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работников в образовательном учреждении 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каждого работника, а также дополнительно за каждого работника, имеющего: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первую квалификационную категорию высшую квалификационную </w:t>
            </w: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категорию 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0,5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 </w:t>
            </w: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групп продленного дня в общеобразовательном учреждении 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каждую группу 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Круглосуточное пребывание обучающихся (воспитанников) в дошкольных и других образовательных учреждениях 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наличие группы с круглосуточным пребыванием обучающихся (воспитанников);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далее </w:t>
            </w:r>
            <w:proofErr w:type="spellStart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расчетно</w:t>
            </w:r>
            <w:proofErr w:type="spellEnd"/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50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филиалов, учебно-консультационного пункта, интерната при образовательном учреждении, общежития и других структурных подразделений 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каждое структурное подразделение с количеством обучающихся (проживающих):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50 человек 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15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50 до 100 человек 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0,2 за каждого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100 до 200 человек 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0,3 за каждого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свыше 200 человек 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0,5 за каждого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обучающихся (воспитанников) в образовательном учреждении, находящихся на полном государственном обеспечении 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каждого обучающегося (воспитанника) дополнительно 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0,5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образовательном учреждении дополнительного образования детей: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групп спортивного совершенствования 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 за каждого обучающегося 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2,5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групп высшего спортивного мастерства 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 за каждого обучающегося 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4,5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оборудованных и </w:t>
            </w: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используемых в образовательном процессе:</w:t>
            </w: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компьютерных классов</w:t>
            </w: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медиатеки</w:t>
            </w:r>
            <w:proofErr w:type="spellEnd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 наличии </w:t>
            </w:r>
            <w:proofErr w:type="spellStart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мультимедийного</w:t>
            </w:r>
            <w:proofErr w:type="spellEnd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оборудования и </w:t>
            </w:r>
            <w:proofErr w:type="spellStart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мультимедийных</w:t>
            </w:r>
            <w:proofErr w:type="spellEnd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изданий)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 каждый класс, </w:t>
            </w:r>
            <w:proofErr w:type="spellStart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медиатеку</w:t>
            </w:r>
            <w:proofErr w:type="spellEnd"/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10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10 </w:t>
            </w: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оборудованных и используемых в образовательном процессе: спортивной площадки, стадиона, бассейна, тира и других спортивных сооружений &lt;**&gt; (в зависимости от их состояния и степени использования)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каждый вид спортивного сооружения 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15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собственного оборудованного медицинского кабинета, оздоровительно-восстановительного центра, столовой, буфета (со штатным персоналом)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каждый вид 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15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находящихся в эксплуатации: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автотранспортных средств, сельхозмашин, строительной и другой самоходной техники</w:t>
            </w: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балансе образовательного учреждения 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каждую единицу 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10, но не более 50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учебных кораблей, катеров и другой учебной техники; школьного автобуса 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каждую единицу 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20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загородных объектов (лагерей, баз отдыха, дач и др.), находящихся на балансе образовательного учреждения;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каждый вид 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50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лагерей дневного </w:t>
            </w: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пребывания, трудовых, оздоровительных лагерей (центров), инструктивных лагерей, организуемых образовательным учреждением 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15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14 </w:t>
            </w: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учебно-опытного участка, парникового хозяйства, подсобного сельского хозяйства, учебного хозяйства, теплиц 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каждый вид 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50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котельной, овощехранилища, хозяйственного склада, выгреба, игровых площадок, колодцев, прачечной, очистных и других сооружений в виде отдельно стоящих зданий, находящихся на балансе образовательного учреждения 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каждый вид 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20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</w:t>
            </w: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водопровода и других коммунальных услуг 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20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</w:t>
            </w: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 образовательном учреждении профессиональной подготовки, профильных классов (групп), кроме учреждений профессионального образования 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каждый класс (группу)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индивидуального обучения обучающихся на дому (по медицинским показаниям)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каждого ребенка 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подвоза детей (при отсутствии школьного автобуса)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каждого ребенка 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0,5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 условиях </w:t>
            </w:r>
            <w:proofErr w:type="spellStart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многосменности</w:t>
            </w:r>
            <w:proofErr w:type="spellEnd"/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каждый класс 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педагогов </w:t>
            </w: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образовательного учреждения топливом (включая пенсионеров)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 каждого </w:t>
            </w: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работника 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5, но не более 20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22 </w:t>
            </w: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 образовательном учреждении музея 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паспорт музея установленного образца 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20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</w:t>
            </w: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 образовательном учреждении нескольких зданий, используемых для ведения образовательной деятельности 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каждое здание 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15, но не более 70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</w:t>
            </w: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образовательном учреждении (за исключением специальных (коррекционных) учреждений):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специальных (коррекционных) классов (групп)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каждый класс (группу)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разновозрастных групп (РВГ)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каждую группу 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обучающихся (воспитанников) с ограниченными возможностями здоровья в </w:t>
            </w:r>
            <w:proofErr w:type="spellStart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общеразвивающих</w:t>
            </w:r>
            <w:proofErr w:type="spellEnd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группах, общеобразовательных классах 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каждого ребенка 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компенсирующих групп комбинированного вида в дошкольных образовательных учреждениях 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</w:t>
            </w: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 образовательном учреждении специальных медицинских групп 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каждую группу 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</w:t>
            </w: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у образовательного учреждения статуса "Инновационная </w:t>
            </w: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площадка", "Ресурсный центр":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наличие приказа 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муниципальном уровне 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региональном уровне 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федеральном уровне 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</w:t>
            </w: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 образовательном учреждении бухгалтерии 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общеобразовательном учреждении межшкольного методического центра (ММЦ)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 </w:t>
            </w: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групп дополнительного образования детей, центров, студий детского творчества на базе образовательного учреждения 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каждого обучающегося (воспитанника)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0,2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(за исключением учреждений дополнительного образования детей); создание условий в образовательном учреждении для функционирования групп дополнительного образования детей других образовательных учреждений 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каждую группу 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5,</w:t>
            </w: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 более 50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внебюджетной деятельности образовательного учреждения 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30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 </w:t>
            </w: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 обучающихся (воспитанников) в образовательном учреждении (при отсутствии централизованной поставки продуктов)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20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32 </w:t>
            </w: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Удаленность образовательного учреждения от администрации муниципального района на расстоянии более 20 км 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20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 </w:t>
            </w: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 дошкольном образовательном учреждении консультационного пункта 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каждого ребенка 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0,5 </w:t>
            </w:r>
          </w:p>
        </w:tc>
      </w:tr>
      <w:tr w:rsidR="00E62294" w:rsidRPr="00DB3FEA" w:rsidTr="00E62294">
        <w:tc>
          <w:tcPr>
            <w:tcW w:w="66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 </w:t>
            </w:r>
          </w:p>
        </w:tc>
        <w:tc>
          <w:tcPr>
            <w:tcW w:w="3627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 образовательном учреждении индивидуальных программ обучения обучающихся с использованием дистанционных технологий </w:t>
            </w:r>
          </w:p>
        </w:tc>
        <w:tc>
          <w:tcPr>
            <w:tcW w:w="2380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каждую программу </w:t>
            </w:r>
          </w:p>
        </w:tc>
        <w:tc>
          <w:tcPr>
            <w:tcW w:w="2646" w:type="dxa"/>
            <w:hideMark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0,5 </w:t>
            </w:r>
          </w:p>
        </w:tc>
      </w:tr>
    </w:tbl>
    <w:p w:rsidR="00E62294" w:rsidRDefault="00E62294" w:rsidP="00E62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94" w:rsidRPr="00C96CFF" w:rsidRDefault="00E62294" w:rsidP="00E62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FF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Контингент детей дошкольных групп образовательных учреждений не включается.</w:t>
      </w:r>
      <w:r w:rsidRPr="00C96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6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&lt;**&gt; Спортивные залы не относятся к спортивным сооружениям.</w:t>
      </w:r>
      <w:r w:rsidRPr="00C96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62294" w:rsidRPr="00BF6878" w:rsidRDefault="00E62294" w:rsidP="00E6229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8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отнесения образовательных учреждений Пошехонского муниципального района Ярославской области к группам по оплате труда руководителей</w:t>
      </w:r>
    </w:p>
    <w:p w:rsidR="00E62294" w:rsidRDefault="00E62294" w:rsidP="00E62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CF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Группа определяется один раз в год органом управления образованием по подчиненности образовательного учреждения в устанавливаемом этим органом порядке на основании документов, подтверждающих объемы работы учреждения. Группа для вновь созданных образовательных учреждений устанавливается исходя из плановых (проектных) показателей, но не более чем на 2 года.</w:t>
      </w:r>
    </w:p>
    <w:p w:rsidR="00E62294" w:rsidRDefault="00E62294" w:rsidP="00E62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F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Конкретное количество баллов, предусмотренных по показателям с приставкой "до", устанавливается органом управления образованием по подчиненности образовательного учреждения.</w:t>
      </w:r>
    </w:p>
    <w:p w:rsidR="00E62294" w:rsidRDefault="00E62294" w:rsidP="00E62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F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 установлении группы количество обучающихся (воспитанников) образовательных учреждений определяется для:</w:t>
      </w:r>
      <w:r w:rsidRPr="00C96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общеобразовательных учреждений - по списочному составу на начало учебного года;</w:t>
      </w:r>
    </w:p>
    <w:p w:rsidR="00E62294" w:rsidRDefault="00E62294" w:rsidP="00E62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учреждений начального и среднего профессионального образования - по списочному составу на начало учебного года по состоянию на октябрь по всем формам обучения, а при сроке обучения менее 10 месяцев - по плановому среднегодовому количеству обучающихся на соответствующий календарный год;</w:t>
      </w:r>
      <w:r w:rsidRPr="00C96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6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учреждений дополнительного образования детей - по списочному составу обучающихся на 1 января текущего года.</w:t>
      </w:r>
    </w:p>
    <w:p w:rsidR="00E62294" w:rsidRDefault="00E62294" w:rsidP="00E622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занимающиеся в нескольких кружках, секциях, группах учреждения дополнительного образования детей, учитываются 1 раз.</w:t>
      </w:r>
      <w:r w:rsidRPr="00C96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6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Участники экскурсионно-туристских, спортивных и других массовых мероприятий учитываются в среднегодовом исчислении путем сложения произведений, множителями которых являются количество участников мероприятия и срок проведения мероприятия (в днях), и деления суммы на 365. При этом количество слагаемых равно количеству мероприятий за учебный год.</w:t>
      </w:r>
    </w:p>
    <w:p w:rsidR="00E62294" w:rsidRPr="00C96CFF" w:rsidRDefault="00E62294" w:rsidP="00E62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F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Количество работников в образовательном учреждении определяется по состоянию на 1 января текущего года по лицевым счетам.</w:t>
      </w:r>
    </w:p>
    <w:p w:rsidR="00E62294" w:rsidRDefault="00E62294" w:rsidP="00E62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F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За руководителями образовательных учреждений, находящихся на капитальном ремонте, сохраняется группа, определенная до начала ремонта, но не более чем на один год.</w:t>
      </w:r>
    </w:p>
    <w:p w:rsidR="00E62294" w:rsidRDefault="00E62294" w:rsidP="00E62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FF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Муниципальные органы управления образованием могут относить образовательные учреждения, добившиеся высоких и стабильных результатов работы, на одну группу выше по сравнению с группой, определенной в соответствии с настоящим Порядком.</w:t>
      </w:r>
    </w:p>
    <w:p w:rsidR="00E62294" w:rsidRDefault="00E62294" w:rsidP="00E62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FF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Группы устанавливаются в зависимости от количества баллов, исчисленных по объемным показателям:</w:t>
      </w:r>
    </w:p>
    <w:tbl>
      <w:tblPr>
        <w:tblStyle w:val="a8"/>
        <w:tblW w:w="0" w:type="auto"/>
        <w:tblLook w:val="04A0"/>
      </w:tblPr>
      <w:tblGrid>
        <w:gridCol w:w="817"/>
        <w:gridCol w:w="3686"/>
        <w:gridCol w:w="1417"/>
        <w:gridCol w:w="1134"/>
        <w:gridCol w:w="1276"/>
        <w:gridCol w:w="1241"/>
      </w:tblGrid>
      <w:tr w:rsidR="00E62294" w:rsidTr="00E62294">
        <w:tc>
          <w:tcPr>
            <w:tcW w:w="817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(вид) образовательного учреждения</w:t>
            </w:r>
          </w:p>
        </w:tc>
        <w:tc>
          <w:tcPr>
            <w:tcW w:w="5068" w:type="dxa"/>
            <w:gridSpan w:val="4"/>
          </w:tcPr>
          <w:p w:rsidR="00E62294" w:rsidRPr="00376DD0" w:rsidRDefault="00E62294" w:rsidP="00E622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 по группам</w:t>
            </w:r>
          </w:p>
        </w:tc>
      </w:tr>
      <w:tr w:rsidR="00E62294" w:rsidTr="00E62294">
        <w:tc>
          <w:tcPr>
            <w:tcW w:w="817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группа</w:t>
            </w:r>
          </w:p>
        </w:tc>
        <w:tc>
          <w:tcPr>
            <w:tcW w:w="1134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 группа</w:t>
            </w:r>
          </w:p>
        </w:tc>
        <w:tc>
          <w:tcPr>
            <w:tcW w:w="1276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3-я группа</w:t>
            </w:r>
          </w:p>
        </w:tc>
        <w:tc>
          <w:tcPr>
            <w:tcW w:w="1241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4-я группа</w:t>
            </w:r>
          </w:p>
        </w:tc>
      </w:tr>
      <w:tr w:rsidR="00E62294" w:rsidTr="00E62294">
        <w:tc>
          <w:tcPr>
            <w:tcW w:w="817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1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62294" w:rsidTr="00E62294">
        <w:tc>
          <w:tcPr>
            <w:tcW w:w="817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начального и среднего профессионального образования (кроме лицеев и колледжей); общеобразовательные лицеи и гимназии</w:t>
            </w:r>
          </w:p>
        </w:tc>
        <w:tc>
          <w:tcPr>
            <w:tcW w:w="1417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400</w:t>
            </w:r>
          </w:p>
        </w:tc>
        <w:tc>
          <w:tcPr>
            <w:tcW w:w="1134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400</w:t>
            </w:r>
          </w:p>
        </w:tc>
        <w:tc>
          <w:tcPr>
            <w:tcW w:w="1276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300</w:t>
            </w:r>
          </w:p>
        </w:tc>
        <w:tc>
          <w:tcPr>
            <w:tcW w:w="1241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2294" w:rsidTr="00E62294">
        <w:tc>
          <w:tcPr>
            <w:tcW w:w="817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</w:tcPr>
          <w:p w:rsidR="00E62294" w:rsidRPr="00376DD0" w:rsidRDefault="00E62294" w:rsidP="00E62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Профессиональные лицеи, </w:t>
            </w: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колледжи </w:t>
            </w:r>
          </w:p>
        </w:tc>
        <w:tc>
          <w:tcPr>
            <w:tcW w:w="1417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свыше </w:t>
            </w: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350</w:t>
            </w:r>
          </w:p>
        </w:tc>
        <w:tc>
          <w:tcPr>
            <w:tcW w:w="1134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350</w:t>
            </w:r>
          </w:p>
        </w:tc>
        <w:tc>
          <w:tcPr>
            <w:tcW w:w="1276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2294" w:rsidTr="00E62294">
        <w:tc>
          <w:tcPr>
            <w:tcW w:w="817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686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учреждения (кроме лицеев и гимназий); учреждения дополнительного образования детей</w:t>
            </w:r>
          </w:p>
        </w:tc>
        <w:tc>
          <w:tcPr>
            <w:tcW w:w="1417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500</w:t>
            </w:r>
          </w:p>
        </w:tc>
        <w:tc>
          <w:tcPr>
            <w:tcW w:w="1134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500 </w:t>
            </w:r>
          </w:p>
        </w:tc>
        <w:tc>
          <w:tcPr>
            <w:tcW w:w="1276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350 </w:t>
            </w:r>
          </w:p>
        </w:tc>
        <w:tc>
          <w:tcPr>
            <w:tcW w:w="1241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200 </w:t>
            </w:r>
          </w:p>
        </w:tc>
      </w:tr>
      <w:tr w:rsidR="00E62294" w:rsidTr="00E62294">
        <w:tc>
          <w:tcPr>
            <w:tcW w:w="817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6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Дошкольные образовательные учреждения; образовательные учреждения для детей-сирот и детей, оставшихся без попечения родителей, специальные (коррекционные) образовательные учреждения для детей с ограниченными возможностями здоровья, санаторные образовательные учреждения для воспитанников, нуждающихся в длительном лечении, специальные образовательные учреждения для детей и подростков с </w:t>
            </w:r>
            <w:proofErr w:type="spellStart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девиантным</w:t>
            </w:r>
            <w:proofErr w:type="spellEnd"/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поведением</w:t>
            </w:r>
          </w:p>
        </w:tc>
        <w:tc>
          <w:tcPr>
            <w:tcW w:w="1417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350</w:t>
            </w:r>
          </w:p>
        </w:tc>
        <w:tc>
          <w:tcPr>
            <w:tcW w:w="1134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350</w:t>
            </w:r>
          </w:p>
        </w:tc>
        <w:tc>
          <w:tcPr>
            <w:tcW w:w="1276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250</w:t>
            </w:r>
          </w:p>
        </w:tc>
        <w:tc>
          <w:tcPr>
            <w:tcW w:w="1241" w:type="dxa"/>
          </w:tcPr>
          <w:p w:rsidR="00E62294" w:rsidRPr="00376DD0" w:rsidRDefault="00E62294" w:rsidP="00E62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150 </w:t>
            </w:r>
          </w:p>
        </w:tc>
      </w:tr>
    </w:tbl>
    <w:p w:rsidR="00E62294" w:rsidRDefault="00E62294" w:rsidP="004145EF">
      <w:pPr>
        <w:keepNext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62294" w:rsidSect="00E62294">
          <w:pgSz w:w="11906" w:h="16838" w:code="9"/>
          <w:pgMar w:top="1247" w:right="567" w:bottom="1134" w:left="851" w:header="0" w:footer="0" w:gutter="0"/>
          <w:cols w:space="708"/>
          <w:docGrid w:linePitch="381"/>
        </w:sectPr>
      </w:pPr>
    </w:p>
    <w:p w:rsidR="00E62294" w:rsidRDefault="00E62294" w:rsidP="004145EF">
      <w:pPr>
        <w:keepNext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94" w:rsidRDefault="00E62294" w:rsidP="004145EF">
      <w:pPr>
        <w:keepNext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94" w:rsidRDefault="00E62294" w:rsidP="004145EF">
      <w:pPr>
        <w:keepNext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94" w:rsidRDefault="00E62294" w:rsidP="004145EF">
      <w:pPr>
        <w:keepNext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94" w:rsidRPr="00DB3FEA" w:rsidRDefault="00E62294" w:rsidP="004145EF">
      <w:pPr>
        <w:keepNext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62294" w:rsidRPr="00DB3FEA" w:rsidSect="004145EF">
      <w:pgSz w:w="16838" w:h="11906" w:orient="landscape" w:code="9"/>
      <w:pgMar w:top="851" w:right="1247" w:bottom="567" w:left="1134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B8D" w:rsidRDefault="00AA6B8D" w:rsidP="004145EF">
      <w:pPr>
        <w:spacing w:after="0" w:line="240" w:lineRule="auto"/>
      </w:pPr>
      <w:r>
        <w:separator/>
      </w:r>
    </w:p>
  </w:endnote>
  <w:endnote w:type="continuationSeparator" w:id="1">
    <w:p w:rsidR="00AA6B8D" w:rsidRDefault="00AA6B8D" w:rsidP="00414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8D" w:rsidRDefault="00AA6B8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8D" w:rsidRPr="00134E25" w:rsidRDefault="00AA6B8D" w:rsidP="00A627B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9781"/>
      <w:gridCol w:w="4892"/>
    </w:tblGrid>
    <w:tr w:rsidR="00AA6B8D" w:rsidTr="00A627B9">
      <w:tc>
        <w:tcPr>
          <w:tcW w:w="3333" w:type="pct"/>
          <w:shd w:val="clear" w:color="auto" w:fill="auto"/>
        </w:tcPr>
        <w:p w:rsidR="00AA6B8D" w:rsidRPr="00134E25" w:rsidRDefault="00AA6B8D" w:rsidP="00A627B9">
          <w:pPr>
            <w:pStyle w:val="ab"/>
            <w:ind w:firstLine="0"/>
            <w:rPr>
              <w:rFonts w:cs="Times New Roman"/>
              <w:color w:val="808080"/>
              <w:sz w:val="18"/>
            </w:rPr>
          </w:pPr>
          <w:r w:rsidRPr="00134E25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AA6B8D" w:rsidRPr="00134E25" w:rsidRDefault="00AA6B8D" w:rsidP="00A627B9">
          <w:pPr>
            <w:pStyle w:val="ab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134E25">
            <w:rPr>
              <w:rFonts w:cs="Times New Roman"/>
              <w:color w:val="808080"/>
              <w:sz w:val="18"/>
            </w:rPr>
            <w:t xml:space="preserve">Страница </w:t>
          </w:r>
          <w:r w:rsidRPr="00134E25">
            <w:rPr>
              <w:rFonts w:cs="Times New Roman"/>
              <w:color w:val="808080"/>
              <w:sz w:val="18"/>
            </w:rPr>
            <w:fldChar w:fldCharType="begin"/>
          </w:r>
          <w:r w:rsidRPr="00134E25">
            <w:rPr>
              <w:rFonts w:cs="Times New Roman"/>
              <w:color w:val="808080"/>
              <w:sz w:val="18"/>
            </w:rPr>
            <w:instrText xml:space="preserve"> PAGE </w:instrText>
          </w:r>
          <w:r w:rsidRPr="00134E25">
            <w:rPr>
              <w:rFonts w:cs="Times New Roman"/>
              <w:color w:val="808080"/>
              <w:sz w:val="18"/>
            </w:rPr>
            <w:fldChar w:fldCharType="separate"/>
          </w:r>
          <w:r w:rsidRPr="00134E25">
            <w:rPr>
              <w:rFonts w:cs="Times New Roman"/>
              <w:noProof/>
              <w:color w:val="808080"/>
              <w:sz w:val="18"/>
            </w:rPr>
            <w:t>3</w:t>
          </w:r>
          <w:r w:rsidRPr="00134E25">
            <w:rPr>
              <w:rFonts w:cs="Times New Roman"/>
              <w:color w:val="808080"/>
              <w:sz w:val="18"/>
            </w:rPr>
            <w:fldChar w:fldCharType="end"/>
          </w:r>
          <w:r w:rsidRPr="00134E25">
            <w:rPr>
              <w:rFonts w:cs="Times New Roman"/>
              <w:color w:val="808080"/>
              <w:sz w:val="18"/>
            </w:rPr>
            <w:t xml:space="preserve"> из </w:t>
          </w:r>
          <w:r w:rsidRPr="00134E25">
            <w:rPr>
              <w:rFonts w:cs="Times New Roman"/>
              <w:color w:val="808080"/>
              <w:sz w:val="18"/>
            </w:rPr>
            <w:fldChar w:fldCharType="begin"/>
          </w:r>
          <w:r w:rsidRPr="00134E25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134E25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56</w:t>
          </w:r>
          <w:r w:rsidRPr="00134E25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AA6B8D" w:rsidRPr="00134E25" w:rsidRDefault="00AA6B8D" w:rsidP="00A627B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B8D" w:rsidRDefault="00AA6B8D" w:rsidP="004145EF">
      <w:pPr>
        <w:spacing w:after="0" w:line="240" w:lineRule="auto"/>
      </w:pPr>
      <w:r>
        <w:separator/>
      </w:r>
    </w:p>
  </w:footnote>
  <w:footnote w:type="continuationSeparator" w:id="1">
    <w:p w:rsidR="00AA6B8D" w:rsidRDefault="00AA6B8D" w:rsidP="00414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8D" w:rsidRDefault="00AA6B8D" w:rsidP="00A627B9">
    <w:pPr>
      <w:pStyle w:val="a9"/>
      <w:ind w:firstLine="0"/>
    </w:pPr>
  </w:p>
  <w:p w:rsidR="00AA6B8D" w:rsidRDefault="00AA6B8D" w:rsidP="00A627B9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8D" w:rsidRDefault="00AA6B8D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8D" w:rsidRPr="00134E25" w:rsidRDefault="00AA6B8D" w:rsidP="004145EF">
    <w:pPr>
      <w:pStyle w:val="a9"/>
      <w:tabs>
        <w:tab w:val="clear" w:pos="4677"/>
        <w:tab w:val="clear" w:pos="9355"/>
        <w:tab w:val="left" w:pos="3885"/>
      </w:tabs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8D" w:rsidRDefault="00AA6B8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234D"/>
    <w:multiLevelType w:val="multilevel"/>
    <w:tmpl w:val="ECAE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662E468A"/>
    <w:multiLevelType w:val="multilevel"/>
    <w:tmpl w:val="9A16EE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6E6612A2"/>
    <w:multiLevelType w:val="multilevel"/>
    <w:tmpl w:val="9A16EE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FEA"/>
    <w:rsid w:val="00002B40"/>
    <w:rsid w:val="00022834"/>
    <w:rsid w:val="0007335C"/>
    <w:rsid w:val="00097F00"/>
    <w:rsid w:val="000A61E3"/>
    <w:rsid w:val="000B06BC"/>
    <w:rsid w:val="000C149E"/>
    <w:rsid w:val="000E39AD"/>
    <w:rsid w:val="000F2AB2"/>
    <w:rsid w:val="001278F6"/>
    <w:rsid w:val="0013499F"/>
    <w:rsid w:val="001760CD"/>
    <w:rsid w:val="001A11FD"/>
    <w:rsid w:val="001A525E"/>
    <w:rsid w:val="001A77B3"/>
    <w:rsid w:val="001B42DC"/>
    <w:rsid w:val="001E12E2"/>
    <w:rsid w:val="001E7506"/>
    <w:rsid w:val="001F650D"/>
    <w:rsid w:val="002303FC"/>
    <w:rsid w:val="00247F70"/>
    <w:rsid w:val="0025542A"/>
    <w:rsid w:val="00262959"/>
    <w:rsid w:val="002931C8"/>
    <w:rsid w:val="002B1248"/>
    <w:rsid w:val="00312B63"/>
    <w:rsid w:val="003427FE"/>
    <w:rsid w:val="0036642F"/>
    <w:rsid w:val="00374D8C"/>
    <w:rsid w:val="00376DD0"/>
    <w:rsid w:val="00385939"/>
    <w:rsid w:val="003A68F5"/>
    <w:rsid w:val="003C1A7D"/>
    <w:rsid w:val="003D3188"/>
    <w:rsid w:val="003D79D5"/>
    <w:rsid w:val="0040176A"/>
    <w:rsid w:val="0040622B"/>
    <w:rsid w:val="00410901"/>
    <w:rsid w:val="004145EF"/>
    <w:rsid w:val="00415E6F"/>
    <w:rsid w:val="0043223D"/>
    <w:rsid w:val="004411C1"/>
    <w:rsid w:val="0045110A"/>
    <w:rsid w:val="004B262C"/>
    <w:rsid w:val="004D19B9"/>
    <w:rsid w:val="004D7668"/>
    <w:rsid w:val="004E7F1C"/>
    <w:rsid w:val="005039CA"/>
    <w:rsid w:val="00540DB4"/>
    <w:rsid w:val="0056556C"/>
    <w:rsid w:val="005841C4"/>
    <w:rsid w:val="005B49A0"/>
    <w:rsid w:val="005C5C50"/>
    <w:rsid w:val="005D1EE4"/>
    <w:rsid w:val="005F1C2C"/>
    <w:rsid w:val="005F73FA"/>
    <w:rsid w:val="00615552"/>
    <w:rsid w:val="00620C27"/>
    <w:rsid w:val="00633E77"/>
    <w:rsid w:val="006435F2"/>
    <w:rsid w:val="006442BE"/>
    <w:rsid w:val="00655F19"/>
    <w:rsid w:val="006562DE"/>
    <w:rsid w:val="00657EC2"/>
    <w:rsid w:val="00681F34"/>
    <w:rsid w:val="00697CB1"/>
    <w:rsid w:val="006C15BB"/>
    <w:rsid w:val="006C372F"/>
    <w:rsid w:val="006D0C65"/>
    <w:rsid w:val="006E66AF"/>
    <w:rsid w:val="006F0504"/>
    <w:rsid w:val="006F302B"/>
    <w:rsid w:val="006F3FC2"/>
    <w:rsid w:val="007053F5"/>
    <w:rsid w:val="00720FA6"/>
    <w:rsid w:val="00726307"/>
    <w:rsid w:val="0078533B"/>
    <w:rsid w:val="007A5CDA"/>
    <w:rsid w:val="007F1A1E"/>
    <w:rsid w:val="00815B78"/>
    <w:rsid w:val="0086559F"/>
    <w:rsid w:val="008A23E4"/>
    <w:rsid w:val="008B3EA3"/>
    <w:rsid w:val="008C62BC"/>
    <w:rsid w:val="008F22B6"/>
    <w:rsid w:val="00900EBF"/>
    <w:rsid w:val="00912452"/>
    <w:rsid w:val="009148A5"/>
    <w:rsid w:val="00936EC7"/>
    <w:rsid w:val="00942AED"/>
    <w:rsid w:val="009468DF"/>
    <w:rsid w:val="00951C63"/>
    <w:rsid w:val="0095591B"/>
    <w:rsid w:val="00960DB8"/>
    <w:rsid w:val="0099095F"/>
    <w:rsid w:val="009A6C8F"/>
    <w:rsid w:val="009C0EA2"/>
    <w:rsid w:val="009D63B3"/>
    <w:rsid w:val="009E20F6"/>
    <w:rsid w:val="009E66D6"/>
    <w:rsid w:val="00A22949"/>
    <w:rsid w:val="00A23797"/>
    <w:rsid w:val="00A627B9"/>
    <w:rsid w:val="00A670EF"/>
    <w:rsid w:val="00AA6B8D"/>
    <w:rsid w:val="00AB36E4"/>
    <w:rsid w:val="00AC303A"/>
    <w:rsid w:val="00AD3921"/>
    <w:rsid w:val="00B019F1"/>
    <w:rsid w:val="00B03DD3"/>
    <w:rsid w:val="00B044F7"/>
    <w:rsid w:val="00B13294"/>
    <w:rsid w:val="00B16B52"/>
    <w:rsid w:val="00B2133F"/>
    <w:rsid w:val="00B243AB"/>
    <w:rsid w:val="00B45031"/>
    <w:rsid w:val="00B64F94"/>
    <w:rsid w:val="00BA5E6E"/>
    <w:rsid w:val="00BA6708"/>
    <w:rsid w:val="00BD0121"/>
    <w:rsid w:val="00BE0F47"/>
    <w:rsid w:val="00BF6878"/>
    <w:rsid w:val="00C0555C"/>
    <w:rsid w:val="00C40750"/>
    <w:rsid w:val="00C7382A"/>
    <w:rsid w:val="00C865AE"/>
    <w:rsid w:val="00C96CFF"/>
    <w:rsid w:val="00CA78DB"/>
    <w:rsid w:val="00CB1085"/>
    <w:rsid w:val="00CF6D05"/>
    <w:rsid w:val="00D06517"/>
    <w:rsid w:val="00D23FB0"/>
    <w:rsid w:val="00D24641"/>
    <w:rsid w:val="00D32B0E"/>
    <w:rsid w:val="00D45DCC"/>
    <w:rsid w:val="00DB3FEA"/>
    <w:rsid w:val="00E26777"/>
    <w:rsid w:val="00E51D93"/>
    <w:rsid w:val="00E62294"/>
    <w:rsid w:val="00E9473A"/>
    <w:rsid w:val="00EC3E79"/>
    <w:rsid w:val="00EE3B63"/>
    <w:rsid w:val="00EF2135"/>
    <w:rsid w:val="00F026CE"/>
    <w:rsid w:val="00F13B1D"/>
    <w:rsid w:val="00F16AD6"/>
    <w:rsid w:val="00F2234E"/>
    <w:rsid w:val="00F31F2A"/>
    <w:rsid w:val="00F5290A"/>
    <w:rsid w:val="00F614E9"/>
    <w:rsid w:val="00F7549E"/>
    <w:rsid w:val="00FD1DFB"/>
    <w:rsid w:val="00FD44D1"/>
    <w:rsid w:val="00FF0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40"/>
  </w:style>
  <w:style w:type="paragraph" w:styleId="1">
    <w:name w:val="heading 1"/>
    <w:basedOn w:val="a"/>
    <w:link w:val="10"/>
    <w:uiPriority w:val="9"/>
    <w:qFormat/>
    <w:rsid w:val="00DB3F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3F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B3F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B3F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B3F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F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3F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3F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3F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B3F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B3FEA"/>
  </w:style>
  <w:style w:type="paragraph" w:customStyle="1" w:styleId="headertext">
    <w:name w:val="headertext"/>
    <w:basedOn w:val="a"/>
    <w:rsid w:val="00DB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B3F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3FEA"/>
    <w:rPr>
      <w:color w:val="800080"/>
      <w:u w:val="single"/>
    </w:rPr>
  </w:style>
  <w:style w:type="paragraph" w:customStyle="1" w:styleId="formattext">
    <w:name w:val="formattext"/>
    <w:basedOn w:val="a"/>
    <w:rsid w:val="00DB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B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unhideWhenUsed/>
    <w:rsid w:val="0064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442B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32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A61E3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0A61E3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0A61E3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c">
    <w:name w:val="Нижний колонтитул Знак"/>
    <w:basedOn w:val="a0"/>
    <w:link w:val="ab"/>
    <w:uiPriority w:val="99"/>
    <w:rsid w:val="000A61E3"/>
    <w:rPr>
      <w:rFonts w:ascii="Times New Roman" w:eastAsia="Times New Roman" w:hAnsi="Times New Roman" w:cs="Calibri"/>
      <w:sz w:val="28"/>
    </w:rPr>
  </w:style>
  <w:style w:type="paragraph" w:styleId="ad">
    <w:name w:val="List Paragraph"/>
    <w:basedOn w:val="a"/>
    <w:uiPriority w:val="34"/>
    <w:qFormat/>
    <w:rsid w:val="000A61E3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paragraph" w:customStyle="1" w:styleId="ae">
    <w:name w:val="Нормальный (таблица)"/>
    <w:basedOn w:val="a"/>
    <w:next w:val="a"/>
    <w:uiPriority w:val="99"/>
    <w:rsid w:val="000A61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0A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0A61E3"/>
    <w:rPr>
      <w:color w:val="106BBE"/>
    </w:rPr>
  </w:style>
  <w:style w:type="table" w:customStyle="1" w:styleId="12">
    <w:name w:val="Сетка таблицы1"/>
    <w:basedOn w:val="a1"/>
    <w:next w:val="a8"/>
    <w:uiPriority w:val="59"/>
    <w:rsid w:val="008C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8C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8C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C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next w:val="a8"/>
    <w:uiPriority w:val="59"/>
    <w:rsid w:val="008C62B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8"/>
    <w:uiPriority w:val="59"/>
    <w:rsid w:val="008C62B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8"/>
    <w:uiPriority w:val="59"/>
    <w:rsid w:val="008C62B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8C62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8C62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8C62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3">
    <w:name w:val="Абзац списка1"/>
    <w:basedOn w:val="a"/>
    <w:uiPriority w:val="99"/>
    <w:rsid w:val="008C62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f1">
    <w:name w:val="Body Text Indent"/>
    <w:basedOn w:val="a"/>
    <w:link w:val="af2"/>
    <w:rsid w:val="008C62BC"/>
    <w:pPr>
      <w:spacing w:after="0" w:line="240" w:lineRule="auto"/>
      <w:ind w:left="19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8C62B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C62BC"/>
  </w:style>
  <w:style w:type="character" w:styleId="af3">
    <w:name w:val="annotation reference"/>
    <w:uiPriority w:val="99"/>
    <w:unhideWhenUsed/>
    <w:rsid w:val="008C62BC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8C6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8C62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unhideWhenUsed/>
    <w:rsid w:val="008C62B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8C62BC"/>
    <w:rPr>
      <w:b/>
      <w:bCs/>
    </w:rPr>
  </w:style>
  <w:style w:type="table" w:customStyle="1" w:styleId="111">
    <w:name w:val="Сетка таблицы11"/>
    <w:basedOn w:val="a1"/>
    <w:next w:val="a8"/>
    <w:rsid w:val="008C62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8C62BC"/>
  </w:style>
  <w:style w:type="numbering" w:customStyle="1" w:styleId="1110">
    <w:name w:val="Нет списка111"/>
    <w:next w:val="a2"/>
    <w:uiPriority w:val="99"/>
    <w:semiHidden/>
    <w:unhideWhenUsed/>
    <w:rsid w:val="008C62BC"/>
  </w:style>
  <w:style w:type="numbering" w:customStyle="1" w:styleId="31">
    <w:name w:val="Нет списка3"/>
    <w:next w:val="a2"/>
    <w:uiPriority w:val="99"/>
    <w:semiHidden/>
    <w:unhideWhenUsed/>
    <w:rsid w:val="008C62BC"/>
  </w:style>
  <w:style w:type="table" w:customStyle="1" w:styleId="22">
    <w:name w:val="Сетка таблицы2"/>
    <w:basedOn w:val="a1"/>
    <w:next w:val="a8"/>
    <w:uiPriority w:val="99"/>
    <w:rsid w:val="008C62BC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8C62BC"/>
  </w:style>
  <w:style w:type="paragraph" w:styleId="af8">
    <w:name w:val="Revision"/>
    <w:hidden/>
    <w:uiPriority w:val="99"/>
    <w:semiHidden/>
    <w:rsid w:val="008C62BC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table" w:customStyle="1" w:styleId="1111">
    <w:name w:val="Сетка таблицы111"/>
    <w:basedOn w:val="a1"/>
    <w:next w:val="a8"/>
    <w:uiPriority w:val="59"/>
    <w:rsid w:val="008C62B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8"/>
    <w:uiPriority w:val="59"/>
    <w:rsid w:val="008C62B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8"/>
    <w:uiPriority w:val="59"/>
    <w:rsid w:val="008C62B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8"/>
    <w:uiPriority w:val="59"/>
    <w:rsid w:val="008C62B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8"/>
    <w:uiPriority w:val="59"/>
    <w:rsid w:val="008C62B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8C62BC"/>
  </w:style>
  <w:style w:type="table" w:customStyle="1" w:styleId="6">
    <w:name w:val="Сетка таблицы6"/>
    <w:basedOn w:val="a1"/>
    <w:next w:val="a8"/>
    <w:uiPriority w:val="59"/>
    <w:rsid w:val="008C62B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3F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3F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B3F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B3F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B3F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F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3F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3F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3F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B3F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B3FEA"/>
  </w:style>
  <w:style w:type="paragraph" w:customStyle="1" w:styleId="headertext">
    <w:name w:val="headertext"/>
    <w:basedOn w:val="a"/>
    <w:rsid w:val="00DB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B3F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3FEA"/>
    <w:rPr>
      <w:color w:val="800080"/>
      <w:u w:val="single"/>
    </w:rPr>
  </w:style>
  <w:style w:type="paragraph" w:customStyle="1" w:styleId="formattext">
    <w:name w:val="formattext"/>
    <w:basedOn w:val="a"/>
    <w:rsid w:val="00DB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B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2B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322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0A61E3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0A61E3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semiHidden/>
    <w:unhideWhenUsed/>
    <w:rsid w:val="000A61E3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0A61E3"/>
    <w:rPr>
      <w:rFonts w:ascii="Times New Roman" w:eastAsia="Times New Roman" w:hAnsi="Times New Roman" w:cs="Calibri"/>
      <w:sz w:val="28"/>
    </w:rPr>
  </w:style>
  <w:style w:type="paragraph" w:styleId="ad">
    <w:name w:val="List Paragraph"/>
    <w:basedOn w:val="a"/>
    <w:uiPriority w:val="34"/>
    <w:qFormat/>
    <w:rsid w:val="000A61E3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paragraph" w:customStyle="1" w:styleId="ae">
    <w:name w:val="Нормальный (таблица)"/>
    <w:basedOn w:val="a"/>
    <w:next w:val="a"/>
    <w:uiPriority w:val="99"/>
    <w:rsid w:val="000A61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0A6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0A61E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7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05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3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30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30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97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52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72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9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5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35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15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37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01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1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003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2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99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30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6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10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50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603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6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07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029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18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23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956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67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56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04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14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1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6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60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672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955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35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46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4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9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4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5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92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06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63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07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8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13" Type="http://schemas.openxmlformats.org/officeDocument/2006/relationships/hyperlink" Target="garantF1://8186.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8186.0" TargetMode="External"/><Relationship Id="rId17" Type="http://schemas.openxmlformats.org/officeDocument/2006/relationships/footer" Target="foot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wmf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B21AD-C9B1-4412-95CE-0049D8A31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56</Pages>
  <Words>9788</Words>
  <Characters>55794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БУХГАЛТЕР</cp:lastModifiedBy>
  <cp:revision>30</cp:revision>
  <cp:lastPrinted>2020-02-18T06:32:00Z</cp:lastPrinted>
  <dcterms:created xsi:type="dcterms:W3CDTF">2019-02-19T07:43:00Z</dcterms:created>
  <dcterms:modified xsi:type="dcterms:W3CDTF">2020-03-04T14:14:00Z</dcterms:modified>
</cp:coreProperties>
</file>